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mallCaps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b w:val="1"/>
          <w:bCs w:val="1"/>
          <w:smallCaps w:val="1"/>
          <w:sz w:val="36"/>
          <w:szCs w:val="36"/>
        </w:rPr>
      </w:pPr>
      <w:bookmarkStart w:colFirst="0" w:colLast="0" w:name="_heading=h.30j0zll" w:id="1"/>
      <w:bookmarkEnd w:id="1"/>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1"/>
          <w:strike w:val="0"/>
          <w:color w:val="000000"/>
          <w:sz w:val="52"/>
          <w:szCs w:val="52"/>
          <w:u w:val="none"/>
          <w:shd w:fill="auto" w:val="clear"/>
          <w:vertAlign w:val="baseline"/>
        </w:rPr>
      </w:pPr>
      <w:bookmarkStart w:colFirst="0" w:colLast="0" w:name="_heading=h.1fob9te" w:id="2"/>
      <w:bookmarkEnd w:id="2"/>
      <w:r w:rsidDel="00000000" w:rsidR="00000000" w:rsidRPr="00000000">
        <w:rPr>
          <w:rFonts w:ascii="Times New Roman" w:cs="Times New Roman" w:eastAsia="Times New Roman" w:hAnsi="Times New Roman"/>
          <w:b w:val="1"/>
          <w:bCs w:val="1"/>
          <w:i w:val="0"/>
          <w:iCs w:val="0"/>
          <w:smallCaps w:val="1"/>
          <w:strike w:val="0"/>
          <w:color w:val="000000"/>
          <w:sz w:val="52"/>
          <w:szCs w:val="52"/>
          <w:u w:val="none"/>
          <w:shd w:fill="auto" w:val="clear"/>
          <w:vertAlign w:val="baseline"/>
          <w:rtl w:val="0"/>
        </w:rPr>
        <w:t xml:space="preserve">Kontrakt</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b w:val="1"/>
          <w:bCs w:val="1"/>
          <w:smallCaps w:val="1"/>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pPr>
      <w:r w:rsidDel="00000000" w:rsidR="00000000" w:rsidRPr="00000000">
        <w:rPr>
          <w:b w:val="1"/>
          <w:bCs w:val="1"/>
          <w:smallCaps w:val="1"/>
          <w:sz w:val="28"/>
          <w:szCs w:val="28"/>
          <w:u w:val="single"/>
          <w:rtl w:val="0"/>
        </w:rPr>
        <w:t xml:space="preserve">Anskaffelse av motvektstruck - 2026/21392</w:t>
      </w: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keepNext w:val="0"/>
        <w:keepLines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Trondheim kommune (Oppdragsgiver)</w:t>
      </w:r>
    </w:p>
    <w:tbl>
      <w:tblPr>
        <w:tblStyle w:val="Table1"/>
        <w:tblW w:w="9186.0" w:type="dxa"/>
        <w:jc w:val="left"/>
        <w:tblInd w:w="-108.0" w:type="dxa"/>
        <w:tblLayout w:type="fixed"/>
        <w:tblLook w:val="0400"/>
      </w:tblPr>
      <w:tblGrid>
        <w:gridCol w:w="1816"/>
        <w:gridCol w:w="2790"/>
        <w:gridCol w:w="1275"/>
        <w:gridCol w:w="3305"/>
        <w:tblGridChange w:id="0">
          <w:tblGrid>
            <w:gridCol w:w="1816"/>
            <w:gridCol w:w="2790"/>
            <w:gridCol w:w="1275"/>
            <w:gridCol w:w="3305"/>
          </w:tblGrid>
        </w:tblGridChange>
      </w:tblGrid>
      <w:tr>
        <w:trPr>
          <w:cantSplit w:val="0"/>
          <w:tblHeader w:val="1"/>
        </w:trPr>
        <w:tc>
          <w:tcPr/>
          <w:p w:rsidR="00000000" w:rsidDel="00000000" w:rsidP="00000000" w:rsidRDefault="00000000" w:rsidRPr="00000000" w14:paraId="00000009">
            <w:pPr>
              <w:rPr/>
            </w:pPr>
            <w:r w:rsidDel="00000000" w:rsidR="00000000" w:rsidRPr="00000000">
              <w:rPr>
                <w:rtl w:val="0"/>
              </w:rPr>
              <w:t xml:space="preserve">Postadresse:</w:t>
            </w:r>
          </w:p>
        </w:tc>
        <w:tc>
          <w:tcPr/>
          <w:p w:rsidR="00000000" w:rsidDel="00000000" w:rsidP="00000000" w:rsidRDefault="00000000" w:rsidRPr="00000000" w14:paraId="0000000A">
            <w:pPr>
              <w:rPr/>
            </w:pPr>
            <w:r w:rsidDel="00000000" w:rsidR="00000000" w:rsidRPr="00000000">
              <w:rPr>
                <w:rtl w:val="0"/>
              </w:rPr>
              <w:t xml:space="preserve">Trondheim bydrift</w:t>
            </w:r>
          </w:p>
        </w:tc>
        <w:tc>
          <w:tcPr/>
          <w:p w:rsidR="00000000" w:rsidDel="00000000" w:rsidP="00000000" w:rsidRDefault="00000000" w:rsidRPr="00000000" w14:paraId="0000000B">
            <w:pPr>
              <w:rPr/>
            </w:pPr>
            <w:r w:rsidDel="00000000" w:rsidR="00000000" w:rsidRPr="00000000">
              <w:rPr>
                <w:rtl w:val="0"/>
              </w:rPr>
              <w:t xml:space="preserve">Org. nr.:</w:t>
            </w:r>
          </w:p>
        </w:tc>
        <w:tc>
          <w:tcPr/>
          <w:p w:rsidR="00000000" w:rsidDel="00000000" w:rsidP="00000000" w:rsidRDefault="00000000" w:rsidRPr="00000000" w14:paraId="0000000C">
            <w:pPr>
              <w:rPr/>
            </w:pPr>
            <w:r w:rsidDel="00000000" w:rsidR="00000000" w:rsidRPr="00000000">
              <w:rPr>
                <w:rtl w:val="0"/>
              </w:rPr>
              <w:t xml:space="preserve">942 110 464</w:t>
            </w:r>
          </w:p>
        </w:tc>
      </w:tr>
      <w:tr>
        <w:trPr>
          <w:cantSplit w:val="0"/>
          <w:tblHeader w:val="1"/>
        </w:trPr>
        <w:tc>
          <w:tcPr/>
          <w:p w:rsidR="00000000" w:rsidDel="00000000" w:rsidP="00000000" w:rsidRDefault="00000000" w:rsidRPr="00000000" w14:paraId="0000000D">
            <w:pPr>
              <w:rPr/>
            </w:pPr>
            <w:r w:rsidDel="00000000" w:rsidR="00000000" w:rsidRPr="00000000">
              <w:rPr>
                <w:rtl w:val="0"/>
              </w:rPr>
            </w:r>
          </w:p>
        </w:tc>
        <w:tc>
          <w:tcPr/>
          <w:p w:rsidR="00000000" w:rsidDel="00000000" w:rsidP="00000000" w:rsidRDefault="00000000" w:rsidRPr="00000000" w14:paraId="0000000E">
            <w:pPr>
              <w:rPr/>
            </w:pPr>
            <w:r w:rsidDel="00000000" w:rsidR="00000000" w:rsidRPr="00000000">
              <w:rPr>
                <w:rtl w:val="0"/>
              </w:rPr>
              <w:t xml:space="preserve">Postboks 2300, Torgården</w:t>
            </w:r>
          </w:p>
        </w:tc>
        <w:tc>
          <w:tcPr/>
          <w:p w:rsidR="00000000" w:rsidDel="00000000" w:rsidP="00000000" w:rsidRDefault="00000000" w:rsidRPr="00000000" w14:paraId="0000000F">
            <w:pPr>
              <w:rPr/>
            </w:pPr>
            <w:r w:rsidDel="00000000" w:rsidR="00000000" w:rsidRPr="00000000">
              <w:rPr>
                <w:rtl w:val="0"/>
              </w:rPr>
              <w:t xml:space="preserve">Telefonnr.:     </w:t>
            </w:r>
          </w:p>
        </w:tc>
        <w:tc>
          <w:tcPr/>
          <w:p w:rsidR="00000000" w:rsidDel="00000000" w:rsidP="00000000" w:rsidRDefault="00000000" w:rsidRPr="00000000" w14:paraId="00000010">
            <w:pPr>
              <w:rPr/>
            </w:pPr>
            <w:r w:rsidDel="00000000" w:rsidR="00000000" w:rsidRPr="00000000">
              <w:rPr>
                <w:rtl w:val="0"/>
              </w:rPr>
              <w:t xml:space="preserve">+47 91 11 22 17</w:t>
            </w:r>
          </w:p>
        </w:tc>
      </w:tr>
      <w:tr>
        <w:trPr>
          <w:cantSplit w:val="0"/>
          <w:tblHeader w:val="1"/>
        </w:trPr>
        <w:tc>
          <w:tcPr/>
          <w:p w:rsidR="00000000" w:rsidDel="00000000" w:rsidP="00000000" w:rsidRDefault="00000000" w:rsidRPr="00000000" w14:paraId="00000011">
            <w:pPr>
              <w:rPr/>
            </w:pPr>
            <w:r w:rsidDel="00000000" w:rsidR="00000000" w:rsidRPr="00000000">
              <w:rPr>
                <w:rtl w:val="0"/>
              </w:rPr>
              <w:t xml:space="preserve">Postnr.:</w:t>
            </w:r>
          </w:p>
        </w:tc>
        <w:tc>
          <w:tcPr/>
          <w:p w:rsidR="00000000" w:rsidDel="00000000" w:rsidP="00000000" w:rsidRDefault="00000000" w:rsidRPr="00000000" w14:paraId="00000012">
            <w:pPr>
              <w:rPr/>
            </w:pPr>
            <w:r w:rsidDel="00000000" w:rsidR="00000000" w:rsidRPr="00000000">
              <w:rPr>
                <w:rtl w:val="0"/>
              </w:rPr>
              <w:t xml:space="preserve">7004</w:t>
            </w:r>
          </w:p>
        </w:tc>
        <w:tc>
          <w:tcPr/>
          <w:p w:rsidR="00000000" w:rsidDel="00000000" w:rsidP="00000000" w:rsidRDefault="00000000" w:rsidRPr="00000000" w14:paraId="00000013">
            <w:pPr>
              <w:rPr/>
            </w:pPr>
            <w:r w:rsidDel="00000000" w:rsidR="00000000" w:rsidRPr="00000000">
              <w:rPr>
                <w:rtl w:val="0"/>
              </w:rPr>
              <w:t xml:space="preserve">E-post:             </w:t>
            </w:r>
          </w:p>
        </w:tc>
        <w:tc>
          <w:tcPr/>
          <w:p w:rsidR="00000000" w:rsidDel="00000000" w:rsidP="00000000" w:rsidRDefault="00000000" w:rsidRPr="00000000" w14:paraId="00000014">
            <w:pPr>
              <w:rPr/>
            </w:pPr>
            <w:r w:rsidDel="00000000" w:rsidR="00000000" w:rsidRPr="00000000">
              <w:rPr>
                <w:rtl w:val="0"/>
              </w:rPr>
              <w:t xml:space="preserve">innkjop.bydrift@trondheim.kommune.no</w:t>
            </w:r>
          </w:p>
        </w:tc>
      </w:tr>
      <w:tr>
        <w:trPr>
          <w:cantSplit w:val="0"/>
          <w:tblHeader w:val="0"/>
        </w:trPr>
        <w:tc>
          <w:tcPr/>
          <w:p w:rsidR="00000000" w:rsidDel="00000000" w:rsidP="00000000" w:rsidRDefault="00000000" w:rsidRPr="00000000" w14:paraId="00000015">
            <w:pPr>
              <w:rPr/>
            </w:pPr>
            <w:r w:rsidDel="00000000" w:rsidR="00000000" w:rsidRPr="00000000">
              <w:rPr>
                <w:rtl w:val="0"/>
              </w:rPr>
              <w:t xml:space="preserve">Poststed:</w:t>
            </w:r>
          </w:p>
        </w:tc>
        <w:tc>
          <w:tcPr/>
          <w:p w:rsidR="00000000" w:rsidDel="00000000" w:rsidP="00000000" w:rsidRDefault="00000000" w:rsidRPr="00000000" w14:paraId="00000016">
            <w:pPr>
              <w:rPr/>
            </w:pPr>
            <w:r w:rsidDel="00000000" w:rsidR="00000000" w:rsidRPr="00000000">
              <w:rPr>
                <w:rtl w:val="0"/>
              </w:rPr>
              <w:t xml:space="preserve">Trondheim</w:t>
            </w:r>
          </w:p>
        </w:tc>
        <w:tc>
          <w:tcPr/>
          <w:p w:rsidR="00000000" w:rsidDel="00000000" w:rsidP="00000000" w:rsidRDefault="00000000" w:rsidRPr="00000000" w14:paraId="00000017">
            <w:pPr>
              <w:rPr/>
            </w:pPr>
            <w:r w:rsidDel="00000000" w:rsidR="00000000" w:rsidRPr="00000000">
              <w:rPr>
                <w:rtl w:val="0"/>
              </w:rPr>
            </w:r>
          </w:p>
        </w:tc>
        <w:tc>
          <w:tcPr/>
          <w:p w:rsidR="00000000" w:rsidDel="00000000" w:rsidP="00000000" w:rsidRDefault="00000000" w:rsidRPr="00000000" w14:paraId="00000018">
            <w:pPr>
              <w:rPr/>
            </w:pPr>
            <w:r w:rsidDel="00000000" w:rsidR="00000000" w:rsidRPr="00000000">
              <w:rPr>
                <w:rtl w:val="0"/>
              </w:rPr>
            </w:r>
          </w:p>
        </w:tc>
      </w:tr>
      <w:tr>
        <w:trPr>
          <w:cantSplit w:val="0"/>
          <w:tblHeader w:val="0"/>
        </w:trPr>
        <w:tc>
          <w:tcPr/>
          <w:p w:rsidR="00000000" w:rsidDel="00000000" w:rsidP="00000000" w:rsidRDefault="00000000" w:rsidRPr="00000000" w14:paraId="00000019">
            <w:pPr>
              <w:rPr/>
            </w:pPr>
            <w:r w:rsidDel="00000000" w:rsidR="00000000" w:rsidRPr="00000000">
              <w:rPr>
                <w:rtl w:val="0"/>
              </w:rPr>
              <w:t xml:space="preserve">Kontaktperson:</w:t>
            </w:r>
          </w:p>
        </w:tc>
        <w:tc>
          <w:tcPr/>
          <w:p w:rsidR="00000000" w:rsidDel="00000000" w:rsidP="00000000" w:rsidRDefault="00000000" w:rsidRPr="00000000" w14:paraId="0000001A">
            <w:pPr>
              <w:rPr/>
            </w:pPr>
            <w:r w:rsidDel="00000000" w:rsidR="00000000" w:rsidRPr="00000000">
              <w:rPr>
                <w:rtl w:val="0"/>
              </w:rPr>
              <w:t xml:space="preserve">Ole Kristian Dahlen</w:t>
            </w:r>
          </w:p>
        </w:tc>
        <w:tc>
          <w:tcPr/>
          <w:p w:rsidR="00000000" w:rsidDel="00000000" w:rsidP="00000000" w:rsidRDefault="00000000" w:rsidRPr="00000000" w14:paraId="0000001B">
            <w:pPr>
              <w:rPr/>
            </w:pPr>
            <w:r w:rsidDel="00000000" w:rsidR="00000000" w:rsidRPr="00000000">
              <w:rPr>
                <w:rtl w:val="0"/>
              </w:rPr>
            </w:r>
          </w:p>
        </w:tc>
        <w:tc>
          <w:tcPr/>
          <w:p w:rsidR="00000000" w:rsidDel="00000000" w:rsidP="00000000" w:rsidRDefault="00000000" w:rsidRPr="00000000" w14:paraId="0000001C">
            <w:pPr>
              <w:rPr/>
            </w:pP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keepNext w:val="0"/>
        <w:keepLines w:val="0"/>
        <w:widowControl w:val="1"/>
        <w:pBdr>
          <w:top w:color="000000" w:space="1" w:sz="4" w:val="single"/>
          <w:left w:color="000000" w:space="4" w:sz="4" w:val="single"/>
          <w:bottom w:color="000000" w:space="1" w:sz="4" w:val="single"/>
          <w:right w:color="000000" w:space="4" w:sz="4" w:val="single"/>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r w:rsidDel="00000000" w:rsidR="00000000" w:rsidRPr="00000000">
        <w:rPr>
          <w:b w:val="1"/>
          <w:bCs w:val="1"/>
          <w:color w:val="ff0000"/>
          <w:rtl w:val="0"/>
        </w:rPr>
        <w:t xml:space="preserve">XXXXXXXX</w:t>
      </w:r>
      <w:r w:rsidDel="00000000" w:rsidR="00000000" w:rsidRPr="00000000">
        <w:rPr>
          <w:rFonts w:ascii="Times New Roman" w:cs="Times New Roman" w:eastAsia="Times New Roman" w:hAnsi="Times New Roman"/>
          <w:b w:val="1"/>
          <w:bCs w:val="1"/>
          <w:i w:val="0"/>
          <w:iCs w:val="0"/>
          <w:smallCaps w:val="0"/>
          <w:strike w:val="0"/>
          <w:color w:val="ff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Leverandør)</w:t>
      </w:r>
    </w:p>
    <w:tbl>
      <w:tblPr>
        <w:tblStyle w:val="Table2"/>
        <w:tblW w:w="9180.0" w:type="dxa"/>
        <w:jc w:val="left"/>
        <w:tblInd w:w="-108.0" w:type="dxa"/>
        <w:tblLayout w:type="fixed"/>
        <w:tblLook w:val="0400"/>
      </w:tblPr>
      <w:tblGrid>
        <w:gridCol w:w="3990"/>
        <w:gridCol w:w="480"/>
        <w:gridCol w:w="4320"/>
        <w:gridCol w:w="390"/>
        <w:tblGridChange w:id="0">
          <w:tblGrid>
            <w:gridCol w:w="3990"/>
            <w:gridCol w:w="480"/>
            <w:gridCol w:w="4320"/>
            <w:gridCol w:w="390"/>
          </w:tblGrid>
        </w:tblGridChange>
      </w:tblGrid>
      <w:tr>
        <w:trPr>
          <w:cantSplit w:val="0"/>
          <w:tblHeader w:val="0"/>
        </w:trPr>
        <w:tc>
          <w:tcPr/>
          <w:p w:rsidR="00000000" w:rsidDel="00000000" w:rsidP="00000000" w:rsidRDefault="00000000" w:rsidRPr="00000000" w14:paraId="0000001F">
            <w:pPr>
              <w:rPr/>
            </w:pPr>
            <w:r w:rsidDel="00000000" w:rsidR="00000000" w:rsidRPr="00000000">
              <w:rPr>
                <w:rtl w:val="0"/>
              </w:rPr>
              <w:t xml:space="preserve">Postadresse:xxx</w:t>
            </w:r>
          </w:p>
        </w:tc>
        <w:tc>
          <w:tcPr/>
          <w:p w:rsidR="00000000" w:rsidDel="00000000" w:rsidP="00000000" w:rsidRDefault="00000000" w:rsidRPr="00000000" w14:paraId="00000020">
            <w:pPr>
              <w:rPr/>
            </w:pPr>
            <w:r w:rsidDel="00000000" w:rsidR="00000000" w:rsidRPr="00000000">
              <w:rPr>
                <w:rtl w:val="0"/>
              </w:rPr>
            </w:r>
          </w:p>
        </w:tc>
        <w:tc>
          <w:tcPr/>
          <w:p w:rsidR="00000000" w:rsidDel="00000000" w:rsidP="00000000" w:rsidRDefault="00000000" w:rsidRPr="00000000" w14:paraId="00000021">
            <w:pPr>
              <w:rPr/>
            </w:pPr>
            <w:r w:rsidDel="00000000" w:rsidR="00000000" w:rsidRPr="00000000">
              <w:rPr>
                <w:rtl w:val="0"/>
              </w:rPr>
              <w:t xml:space="preserve">Org. nr.:          </w:t>
            </w:r>
          </w:p>
        </w:tc>
        <w:tc>
          <w:tcPr/>
          <w:p w:rsidR="00000000" w:rsidDel="00000000" w:rsidP="00000000" w:rsidRDefault="00000000" w:rsidRPr="00000000" w14:paraId="00000022">
            <w:pPr>
              <w:rPr/>
            </w:pPr>
            <w:r w:rsidDel="00000000" w:rsidR="00000000" w:rsidRPr="00000000">
              <w:rPr>
                <w:rtl w:val="0"/>
              </w:rPr>
            </w:r>
          </w:p>
        </w:tc>
      </w:tr>
      <w:tr>
        <w:trPr>
          <w:cantSplit w:val="0"/>
          <w:tblHeader w:val="0"/>
        </w:trPr>
        <w:tc>
          <w:tcPr/>
          <w:p w:rsidR="00000000" w:rsidDel="00000000" w:rsidP="00000000" w:rsidRDefault="00000000" w:rsidRPr="00000000" w14:paraId="00000023">
            <w:pPr>
              <w:rPr/>
            </w:pPr>
            <w:r w:rsidDel="00000000" w:rsidR="00000000" w:rsidRPr="00000000">
              <w:rPr>
                <w:rtl w:val="0"/>
              </w:rPr>
              <w:t xml:space="preserve">Postnr.: xxxx</w:t>
            </w:r>
          </w:p>
        </w:tc>
        <w:tc>
          <w:tcPr/>
          <w:p w:rsidR="00000000" w:rsidDel="00000000" w:rsidP="00000000" w:rsidRDefault="00000000" w:rsidRPr="00000000" w14:paraId="00000024">
            <w:pPr>
              <w:rPr/>
            </w:pPr>
            <w:r w:rsidDel="00000000" w:rsidR="00000000" w:rsidRPr="00000000">
              <w:rPr>
                <w:rtl w:val="0"/>
              </w:rPr>
            </w:r>
          </w:p>
        </w:tc>
        <w:tc>
          <w:tcPr/>
          <w:p w:rsidR="00000000" w:rsidDel="00000000" w:rsidP="00000000" w:rsidRDefault="00000000" w:rsidRPr="00000000" w14:paraId="00000025">
            <w:pPr>
              <w:rPr/>
            </w:pPr>
            <w:r w:rsidDel="00000000" w:rsidR="00000000" w:rsidRPr="00000000">
              <w:rPr>
                <w:rtl w:val="0"/>
              </w:rPr>
              <w:t xml:space="preserve">Telefonnr.:      0047 </w:t>
            </w:r>
          </w:p>
        </w:tc>
        <w:tc>
          <w:tcPr/>
          <w:p w:rsidR="00000000" w:rsidDel="00000000" w:rsidP="00000000" w:rsidRDefault="00000000" w:rsidRPr="00000000" w14:paraId="00000026">
            <w:pPr>
              <w:rPr/>
            </w:pPr>
            <w:r w:rsidDel="00000000" w:rsidR="00000000" w:rsidRPr="00000000">
              <w:rPr>
                <w:rtl w:val="0"/>
              </w:rPr>
            </w:r>
          </w:p>
        </w:tc>
      </w:tr>
      <w:tr>
        <w:trPr>
          <w:cantSplit w:val="0"/>
          <w:tblHeader w:val="0"/>
        </w:trPr>
        <w:tc>
          <w:tcPr/>
          <w:p w:rsidR="00000000" w:rsidDel="00000000" w:rsidP="00000000" w:rsidRDefault="00000000" w:rsidRPr="00000000" w14:paraId="00000027">
            <w:pPr>
              <w:rPr/>
            </w:pPr>
            <w:r w:rsidDel="00000000" w:rsidR="00000000" w:rsidRPr="00000000">
              <w:rPr>
                <w:rtl w:val="0"/>
              </w:rPr>
              <w:t xml:space="preserve">Poststed: xxxx</w:t>
            </w:r>
          </w:p>
        </w:tc>
        <w:tc>
          <w:tcPr/>
          <w:p w:rsidR="00000000" w:rsidDel="00000000" w:rsidP="00000000" w:rsidRDefault="00000000" w:rsidRPr="00000000" w14:paraId="00000028">
            <w:pPr>
              <w:rPr/>
            </w:pPr>
            <w:r w:rsidDel="00000000" w:rsidR="00000000" w:rsidRPr="00000000">
              <w:rPr>
                <w:rtl w:val="0"/>
              </w:rPr>
            </w:r>
          </w:p>
        </w:tc>
        <w:tc>
          <w:tcPr/>
          <w:p w:rsidR="00000000" w:rsidDel="00000000" w:rsidP="00000000" w:rsidRDefault="00000000" w:rsidRPr="00000000" w14:paraId="00000029">
            <w:pPr>
              <w:rPr/>
            </w:pPr>
            <w:r w:rsidDel="00000000" w:rsidR="00000000" w:rsidRPr="00000000">
              <w:rPr>
                <w:rtl w:val="0"/>
              </w:rPr>
              <w:t xml:space="preserve">E-post: </w:t>
            </w:r>
          </w:p>
        </w:tc>
        <w:tc>
          <w:tcPr/>
          <w:p w:rsidR="00000000" w:rsidDel="00000000" w:rsidP="00000000" w:rsidRDefault="00000000" w:rsidRPr="00000000" w14:paraId="0000002A">
            <w:pPr>
              <w:rPr/>
            </w:pPr>
            <w:r w:rsidDel="00000000" w:rsidR="00000000" w:rsidRPr="00000000">
              <w:rPr>
                <w:rtl w:val="0"/>
              </w:rPr>
            </w:r>
          </w:p>
        </w:tc>
      </w:tr>
      <w:tr>
        <w:trPr>
          <w:cantSplit w:val="0"/>
          <w:tblHeader w:val="0"/>
        </w:trPr>
        <w:tc>
          <w:tcPr/>
          <w:p w:rsidR="00000000" w:rsidDel="00000000" w:rsidP="00000000" w:rsidRDefault="00000000" w:rsidRPr="00000000" w14:paraId="0000002B">
            <w:pPr>
              <w:rPr/>
            </w:pPr>
            <w:r w:rsidDel="00000000" w:rsidR="00000000" w:rsidRPr="00000000">
              <w:rPr>
                <w:rtl w:val="0"/>
              </w:rPr>
              <w:t xml:space="preserve">Kontaktperson: xxx</w:t>
            </w:r>
          </w:p>
        </w:tc>
        <w:tc>
          <w:tcPr/>
          <w:p w:rsidR="00000000" w:rsidDel="00000000" w:rsidP="00000000" w:rsidRDefault="00000000" w:rsidRPr="00000000" w14:paraId="0000002C">
            <w:pPr>
              <w:rPr/>
            </w:pPr>
            <w:r w:rsidDel="00000000" w:rsidR="00000000" w:rsidRPr="00000000">
              <w:rPr>
                <w:rtl w:val="0"/>
              </w:rPr>
            </w:r>
          </w:p>
        </w:tc>
        <w:tc>
          <w:tcPr/>
          <w:p w:rsidR="00000000" w:rsidDel="00000000" w:rsidP="00000000" w:rsidRDefault="00000000" w:rsidRPr="00000000" w14:paraId="0000002D">
            <w:pPr>
              <w:rPr/>
            </w:pPr>
            <w:r w:rsidDel="00000000" w:rsidR="00000000" w:rsidRPr="00000000">
              <w:rPr>
                <w:rtl w:val="0"/>
              </w:rPr>
            </w:r>
          </w:p>
        </w:tc>
        <w:tc>
          <w:tcPr/>
          <w:p w:rsidR="00000000" w:rsidDel="00000000" w:rsidP="00000000" w:rsidRDefault="00000000" w:rsidRPr="00000000" w14:paraId="0000002E">
            <w:pPr>
              <w:rPr/>
            </w:pPr>
            <w:r w:rsidDel="00000000" w:rsidR="00000000" w:rsidRPr="00000000">
              <w:rPr>
                <w:rtl w:val="0"/>
              </w:rPr>
            </w:r>
          </w:p>
        </w:tc>
      </w:tr>
    </w:tbl>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pBdr>
          <w:top w:color="000000" w:space="1" w:sz="4" w:val="single"/>
          <w:left w:color="000000" w:space="4" w:sz="4" w:val="single"/>
          <w:bottom w:color="000000" w:space="1" w:sz="4" w:val="single"/>
          <w:right w:color="000000" w:space="4" w:sz="4" w:val="single"/>
        </w:pBdr>
        <w:rPr>
          <w:b w:val="1"/>
          <w:bCs w:val="1"/>
        </w:rPr>
      </w:pPr>
      <w:r w:rsidDel="00000000" w:rsidR="00000000" w:rsidRPr="00000000">
        <w:rPr>
          <w:b w:val="1"/>
          <w:bCs w:val="1"/>
          <w:rtl w:val="0"/>
        </w:rPr>
        <w:t xml:space="preserve">Avtaleområdet:</w:t>
      </w:r>
    </w:p>
    <w:p w:rsidR="00000000" w:rsidDel="00000000" w:rsidP="00000000" w:rsidRDefault="00000000" w:rsidRPr="00000000" w14:paraId="00000031">
      <w:pPr>
        <w:rPr/>
      </w:pPr>
      <w:r w:rsidDel="00000000" w:rsidR="00000000" w:rsidRPr="00000000">
        <w:rPr>
          <w:rtl w:val="0"/>
        </w:rPr>
        <w:t xml:space="preserve">Anskaffelse av elektrisk motvektstruck til Trondheim bydrift, avdeling Teknisk støtte.</w:t>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pBdr>
          <w:top w:color="000000" w:space="1" w:sz="4" w:val="single"/>
          <w:left w:color="000000" w:space="4" w:sz="4" w:val="single"/>
          <w:bottom w:color="000000" w:space="1" w:sz="4" w:val="single"/>
          <w:right w:color="000000" w:space="4" w:sz="4" w:val="single"/>
        </w:pBdr>
        <w:rPr>
          <w:b w:val="1"/>
          <w:bCs w:val="1"/>
        </w:rPr>
      </w:pPr>
      <w:r w:rsidDel="00000000" w:rsidR="00000000" w:rsidRPr="00000000">
        <w:rPr>
          <w:b w:val="1"/>
          <w:bCs w:val="1"/>
          <w:rtl w:val="0"/>
        </w:rPr>
        <w:t xml:space="preserve">Dokumentrangering ved motstrid:</w:t>
      </w:r>
    </w:p>
    <w:p w:rsidR="00000000" w:rsidDel="00000000" w:rsidP="00000000" w:rsidRDefault="00000000" w:rsidRPr="00000000" w14:paraId="0000003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sz w:val="24"/>
          <w:szCs w:val="24"/>
          <w:u w:val="none"/>
          <w:shd w:fill="auto" w:val="clear"/>
          <w:vertAlign w:val="baseline"/>
          <w:rtl w:val="0"/>
        </w:rPr>
        <w:t xml:space="preserve">Kontrakt</w:t>
      </w:r>
      <w:r w:rsidDel="00000000" w:rsidR="00000000" w:rsidRPr="00000000">
        <w:rPr>
          <w:rtl w:val="0"/>
        </w:rPr>
      </w:r>
    </w:p>
    <w:p w:rsidR="00000000" w:rsidDel="00000000" w:rsidP="00000000" w:rsidRDefault="00000000" w:rsidRPr="00000000" w14:paraId="00000035">
      <w:pPr>
        <w:numPr>
          <w:ilvl w:val="0"/>
          <w:numId w:val="1"/>
        </w:numPr>
        <w:ind w:left="720" w:hanging="360"/>
        <w:rPr/>
      </w:pPr>
      <w:r w:rsidDel="00000000" w:rsidR="00000000" w:rsidRPr="00000000">
        <w:rPr>
          <w:rtl w:val="0"/>
        </w:rPr>
        <w:t xml:space="preserve">Konkurransegrunnlag</w:t>
      </w:r>
    </w:p>
    <w:p w:rsidR="00000000" w:rsidDel="00000000" w:rsidP="00000000" w:rsidRDefault="00000000" w:rsidRPr="00000000" w14:paraId="00000036">
      <w:pPr>
        <w:numPr>
          <w:ilvl w:val="0"/>
          <w:numId w:val="1"/>
        </w:numPr>
        <w:ind w:left="720" w:hanging="360"/>
        <w:rPr/>
      </w:pPr>
      <w:r w:rsidDel="00000000" w:rsidR="00000000" w:rsidRPr="00000000">
        <w:rPr>
          <w:rtl w:val="0"/>
        </w:rPr>
        <w:t xml:space="preserve">Alminnelige innkjøpsvilkår for Trondheim kommunes kjøp av varer (AIK varer 2020)</w:t>
      </w:r>
    </w:p>
    <w:p w:rsidR="00000000" w:rsidDel="00000000" w:rsidP="00000000" w:rsidRDefault="00000000" w:rsidRPr="00000000" w14:paraId="00000037">
      <w:pPr>
        <w:numPr>
          <w:ilvl w:val="0"/>
          <w:numId w:val="1"/>
        </w:numPr>
        <w:ind w:left="720" w:hanging="360"/>
        <w:rPr/>
      </w:pPr>
      <w:r w:rsidDel="00000000" w:rsidR="00000000" w:rsidRPr="00000000">
        <w:rPr>
          <w:rtl w:val="0"/>
        </w:rPr>
        <w:t xml:space="preserve">Alminnelige innkjøpsvilkår for Trondheim kommunes kjøp av tjenester (AIK tjeneste 2017)</w:t>
      </w:r>
    </w:p>
    <w:p w:rsidR="00000000" w:rsidDel="00000000" w:rsidP="00000000" w:rsidRDefault="00000000" w:rsidRPr="00000000" w14:paraId="0000003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Times New Roman" w:cs="Times New Roman" w:eastAsia="Times New Roman" w:hAnsi="Times New Roman"/>
          <w:b w:val="0"/>
          <w:bCs w:val="0"/>
          <w:i w:val="0"/>
          <w:iCs w:val="0"/>
          <w:smallCaps w:val="0"/>
          <w:strike w:val="0"/>
          <w:sz w:val="24"/>
          <w:szCs w:val="24"/>
          <w:u w:val="none"/>
          <w:shd w:fill="auto" w:val="clear"/>
          <w:vertAlign w:val="baseline"/>
          <w:rtl w:val="0"/>
        </w:rPr>
        <w:t xml:space="preserve">Leverandørens tilbud av </w:t>
      </w:r>
      <w:r w:rsidDel="00000000" w:rsidR="00000000" w:rsidRPr="00000000">
        <w:rPr>
          <w:color w:val="ff0000"/>
          <w:rtl w:val="0"/>
        </w:rPr>
        <w:t xml:space="preserve">xx.xx</w:t>
      </w:r>
      <w:r w:rsidDel="00000000" w:rsidR="00000000" w:rsidRPr="00000000">
        <w:rPr>
          <w:rtl w:val="0"/>
        </w:rPr>
        <w:t xml:space="preserve">.2026</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pBdr>
          <w:top w:color="000000" w:space="1" w:sz="4" w:val="single"/>
          <w:left w:color="000000" w:space="4" w:sz="4" w:val="single"/>
          <w:bottom w:color="000000" w:space="1" w:sz="4" w:val="single"/>
          <w:right w:color="000000" w:space="4" w:sz="4" w:val="single"/>
        </w:pBdr>
        <w:rPr>
          <w:b w:val="1"/>
          <w:bCs w:val="1"/>
        </w:rPr>
      </w:pPr>
      <w:r w:rsidDel="00000000" w:rsidR="00000000" w:rsidRPr="00000000">
        <w:rPr>
          <w:b w:val="1"/>
          <w:bCs w:val="1"/>
          <w:rtl w:val="0"/>
        </w:rPr>
        <w:t xml:space="preserve">Vedlegg til avtalen:</w:t>
      </w:r>
    </w:p>
    <w:p w:rsidR="00000000" w:rsidDel="00000000" w:rsidP="00000000" w:rsidRDefault="00000000" w:rsidRPr="00000000" w14:paraId="0000003B">
      <w:pPr>
        <w:rPr/>
      </w:pPr>
      <w:r w:rsidDel="00000000" w:rsidR="00000000" w:rsidRPr="00000000">
        <w:rPr>
          <w:rtl w:val="0"/>
        </w:rPr>
        <w:t xml:space="preserve">Vedlegg 1 Krav og tildelingskriterier - Leverandørens besvarelse</w:t>
      </w:r>
    </w:p>
    <w:p w:rsidR="00000000" w:rsidDel="00000000" w:rsidP="00000000" w:rsidRDefault="00000000" w:rsidRPr="00000000" w14:paraId="0000003C">
      <w:pPr>
        <w:rPr/>
      </w:pPr>
      <w:r w:rsidDel="00000000" w:rsidR="00000000" w:rsidRPr="00000000">
        <w:rPr>
          <w:rtl w:val="0"/>
        </w:rPr>
        <w:t xml:space="preserve">Vedlegg 2 Prisskjema</w:t>
      </w:r>
    </w:p>
    <w:p w:rsidR="00000000" w:rsidDel="00000000" w:rsidP="00000000" w:rsidRDefault="00000000" w:rsidRPr="00000000" w14:paraId="0000003D">
      <w:pPr>
        <w:rPr/>
      </w:pPr>
      <w:r w:rsidDel="00000000" w:rsidR="00000000" w:rsidRPr="00000000">
        <w:rPr>
          <w:rtl w:val="0"/>
        </w:rPr>
        <w:t xml:space="preserve">Vedlegg 3 Alminnelige innkjøpsvilkår for Trondheim kommunes kjøp av varer (AIK</w:t>
      </w:r>
    </w:p>
    <w:p w:rsidR="00000000" w:rsidDel="00000000" w:rsidP="00000000" w:rsidRDefault="00000000" w:rsidRPr="00000000" w14:paraId="0000003E">
      <w:pPr>
        <w:rPr/>
      </w:pPr>
      <w:r w:rsidDel="00000000" w:rsidR="00000000" w:rsidRPr="00000000">
        <w:rPr>
          <w:rtl w:val="0"/>
        </w:rPr>
        <w:t xml:space="preserve">varer 2020)</w:t>
      </w:r>
    </w:p>
    <w:p w:rsidR="00000000" w:rsidDel="00000000" w:rsidP="00000000" w:rsidRDefault="00000000" w:rsidRPr="00000000" w14:paraId="0000003F">
      <w:pPr>
        <w:rPr/>
      </w:pPr>
      <w:r w:rsidDel="00000000" w:rsidR="00000000" w:rsidRPr="00000000">
        <w:rPr>
          <w:rtl w:val="0"/>
        </w:rPr>
        <w:t xml:space="preserve">Vedlegg 4 Alminnelige innkjøpsvilkår for Trondheim kommunes kjøp av tjenester (AIK</w:t>
      </w:r>
    </w:p>
    <w:p w:rsidR="00000000" w:rsidDel="00000000" w:rsidP="00000000" w:rsidRDefault="00000000" w:rsidRPr="00000000" w14:paraId="00000040">
      <w:pPr>
        <w:rPr/>
      </w:pPr>
      <w:r w:rsidDel="00000000" w:rsidR="00000000" w:rsidRPr="00000000">
        <w:rPr>
          <w:rtl w:val="0"/>
        </w:rPr>
        <w:t xml:space="preserve">tjenester 2017)</w:t>
      </w:r>
    </w:p>
    <w:p w:rsidR="00000000" w:rsidDel="00000000" w:rsidP="00000000" w:rsidRDefault="00000000" w:rsidRPr="00000000" w14:paraId="00000041">
      <w:pPr>
        <w:rPr>
          <w:color w:val="ff0000"/>
        </w:rPr>
      </w:pPr>
      <w:r w:rsidDel="00000000" w:rsidR="00000000" w:rsidRPr="00000000">
        <w:rPr>
          <w:rtl w:val="0"/>
        </w:rPr>
        <w:t xml:space="preserve">Vedlegg 5 </w:t>
      </w:r>
      <w:r w:rsidDel="00000000" w:rsidR="00000000" w:rsidRPr="00000000">
        <w:rPr>
          <w:color w:val="ff0000"/>
          <w:rtl w:val="0"/>
        </w:rPr>
        <w:t xml:space="preserve">Eventuelle vedlegg fra leverandør</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pBdr>
          <w:top w:color="000000" w:space="1" w:sz="4" w:val="single"/>
          <w:left w:color="000000" w:space="4" w:sz="4" w:val="single"/>
          <w:bottom w:color="000000" w:space="1" w:sz="4" w:val="single"/>
          <w:right w:color="000000" w:space="4" w:sz="4" w:val="single"/>
        </w:pBdr>
        <w:rPr>
          <w:b w:val="1"/>
          <w:bCs w:val="1"/>
        </w:rPr>
      </w:pPr>
      <w:r w:rsidDel="00000000" w:rsidR="00000000" w:rsidRPr="00000000">
        <w:rPr>
          <w:b w:val="1"/>
          <w:bCs w:val="1"/>
          <w:rtl w:val="0"/>
        </w:rPr>
        <w:t xml:space="preserve">Avtale undertegnet:</w:t>
      </w:r>
    </w:p>
    <w:p w:rsidR="00000000" w:rsidDel="00000000" w:rsidP="00000000" w:rsidRDefault="00000000" w:rsidRPr="00000000" w14:paraId="00000044">
      <w:pPr>
        <w:rPr/>
      </w:pPr>
      <w:r w:rsidDel="00000000" w:rsidR="00000000" w:rsidRPr="00000000">
        <w:rPr>
          <w:rtl w:val="0"/>
        </w:rPr>
        <w:t xml:space="preserve">Dette avtaledokumentet med vedlegg signeres elektronisk i Mercell av begge kontraktsparter. </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pBdr>
          <w:top w:color="000000" w:space="1" w:sz="4" w:val="single"/>
          <w:left w:color="000000" w:space="4" w:sz="4" w:val="single"/>
          <w:bottom w:color="000000" w:space="1" w:sz="4" w:val="single"/>
          <w:right w:color="000000" w:space="4" w:sz="4" w:val="single"/>
        </w:pBdr>
        <w:tabs>
          <w:tab w:val="left" w:leader="none" w:pos="7371"/>
        </w:tabs>
        <w:rPr/>
        <w:sectPr>
          <w:headerReference r:id="rId7" w:type="default"/>
          <w:pgSz w:h="16838" w:w="11906" w:orient="portrait"/>
          <w:pgMar w:bottom="1418" w:top="1418" w:left="1418" w:right="1418" w:header="709" w:footer="709"/>
          <w:pgNumType w:start="1"/>
        </w:sectPr>
      </w:pPr>
      <w:r w:rsidDel="00000000" w:rsidR="00000000" w:rsidRPr="00000000">
        <w:rPr>
          <w:rtl w:val="0"/>
        </w:rPr>
        <w:t xml:space="preserve">Antall vedlegg: </w:t>
      </w:r>
      <w:r w:rsidDel="00000000" w:rsidR="00000000" w:rsidRPr="00000000">
        <w:rPr>
          <w:color w:val="ff0000"/>
          <w:rtl w:val="0"/>
        </w:rPr>
        <w:t xml:space="preserve">4</w:t>
        <w:tab/>
      </w:r>
      <w:r w:rsidDel="00000000" w:rsidR="00000000" w:rsidRPr="00000000">
        <w:rPr>
          <w:rtl w:val="0"/>
        </w:rPr>
        <w:t xml:space="preserve">Antall sider: 4</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8"/>
          <w:szCs w:val="28"/>
        </w:rPr>
      </w:pPr>
      <w:r w:rsidDel="00000000" w:rsidR="00000000" w:rsidRPr="00000000">
        <w:rPr>
          <w:rtl w:val="0"/>
        </w:rPr>
      </w:r>
    </w:p>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8"/>
          <w:szCs w:val="28"/>
        </w:rPr>
      </w:pPr>
      <w:r w:rsidDel="00000000" w:rsidR="00000000" w:rsidRPr="00000000">
        <w:rPr>
          <w:rtl w:val="0"/>
        </w:rPr>
      </w:r>
    </w:p>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sz w:val="28"/>
          <w:szCs w:val="28"/>
        </w:rPr>
      </w:pP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bCs w:val="1"/>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Innholdsfortegnelse</w:t>
      </w:r>
    </w:p>
    <w:p w:rsidR="00000000" w:rsidDel="00000000" w:rsidP="00000000" w:rsidRDefault="00000000" w:rsidRPr="00000000" w14:paraId="0000004B">
      <w:pPr>
        <w:rPr/>
      </w:pPr>
      <w:r w:rsidDel="00000000" w:rsidR="00000000" w:rsidRPr="00000000">
        <w:rPr>
          <w:rtl w:val="0"/>
        </w:rPr>
      </w:r>
    </w:p>
    <w:sdt>
      <w:sdtPr>
        <w:id w:val="1887580520"/>
        <w:docPartObj>
          <w:docPartGallery w:val="Table of Contents"/>
          <w:docPartUnique w:val="1"/>
        </w:docPartObj>
      </w:sdtPr>
      <w:sdtContent>
        <w:p w:rsidR="00000000" w:rsidDel="00000000" w:rsidP="00000000" w:rsidRDefault="00000000" w:rsidRPr="00000000" w14:paraId="0000004C">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1,1,Heading 2,2,Heading 3,3,Heading 4,4,Heading 5,5,Heading 6,6,"</w:instrText>
            <w:fldChar w:fldCharType="separate"/>
          </w:r>
          <w:hyperlink w:anchor="_heading=h.3znysh7">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1 Generelt om kjøpet</w:t>
              <w:tab/>
              <w:t xml:space="preserve">1</w:t>
            </w:r>
          </w:hyperlink>
          <w:r w:rsidDel="00000000" w:rsidR="00000000" w:rsidRPr="00000000">
            <w:rPr>
              <w:rtl w:val="0"/>
            </w:rPr>
          </w:r>
        </w:p>
        <w:p w:rsidR="00000000" w:rsidDel="00000000" w:rsidP="00000000" w:rsidRDefault="00000000" w:rsidRPr="00000000" w14:paraId="0000004D">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2et92p0">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2 Definisjoner</w:t>
              <w:tab/>
              <w:t xml:space="preserve">1</w:t>
            </w:r>
          </w:hyperlink>
          <w:r w:rsidDel="00000000" w:rsidR="00000000" w:rsidRPr="00000000">
            <w:rPr>
              <w:rtl w:val="0"/>
            </w:rPr>
          </w:r>
        </w:p>
        <w:p w:rsidR="00000000" w:rsidDel="00000000" w:rsidP="00000000" w:rsidRDefault="00000000" w:rsidRPr="00000000" w14:paraId="0000004E">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tyjcwt">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3 Språk</w:t>
              <w:tab/>
              <w:t xml:space="preserve">1</w:t>
            </w:r>
          </w:hyperlink>
          <w:r w:rsidDel="00000000" w:rsidR="00000000" w:rsidRPr="00000000">
            <w:rPr>
              <w:rtl w:val="0"/>
            </w:rPr>
          </w:r>
        </w:p>
        <w:p w:rsidR="00000000" w:rsidDel="00000000" w:rsidP="00000000" w:rsidRDefault="00000000" w:rsidRPr="00000000" w14:paraId="0000004F">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3dy6vkm">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4 Avtalens omfang</w:t>
              <w:tab/>
              <w:t xml:space="preserve">1</w:t>
            </w:r>
          </w:hyperlink>
          <w:r w:rsidDel="00000000" w:rsidR="00000000" w:rsidRPr="00000000">
            <w:rPr>
              <w:rtl w:val="0"/>
            </w:rPr>
          </w:r>
        </w:p>
        <w:p w:rsidR="00000000" w:rsidDel="00000000" w:rsidP="00000000" w:rsidRDefault="00000000" w:rsidRPr="00000000" w14:paraId="00000050">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1t3h5sf">
            <w:r w:rsidDel="00000000" w:rsidR="00000000" w:rsidRPr="00000000">
              <w:rPr>
                <w:rFonts w:ascii="Times New Roman" w:cs="Times New Roman" w:eastAsia="Times New Roman" w:hAnsi="Times New Roman"/>
                <w:b w:val="0"/>
                <w:bCs w:val="0"/>
                <w:i w:val="0"/>
                <w:iCs w:val="0"/>
                <w:smallCaps w:val="1"/>
                <w:strike w:val="0"/>
                <w:color w:val="000000"/>
                <w:sz w:val="24"/>
                <w:szCs w:val="24"/>
                <w:u w:val="none"/>
                <w:shd w:fill="auto" w:val="clear"/>
                <w:vertAlign w:val="baseline"/>
                <w:rtl w:val="0"/>
              </w:rPr>
              <w:t xml:space="preserve">4.1 Omfang og innhold</w:t>
              <w:tab/>
              <w:t xml:space="preserve">1</w:t>
            </w:r>
          </w:hyperlink>
          <w:r w:rsidDel="00000000" w:rsidR="00000000" w:rsidRPr="00000000">
            <w:rPr>
              <w:rtl w:val="0"/>
            </w:rPr>
          </w:r>
        </w:p>
        <w:p w:rsidR="00000000" w:rsidDel="00000000" w:rsidP="00000000" w:rsidRDefault="00000000" w:rsidRPr="00000000" w14:paraId="00000051">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cprjkq900vth">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Opsjon på servicetjenester herunder årlig sakkyndig kontroll</w:t>
              <w:tab/>
              <w:t xml:space="preserve">1</w:t>
            </w:r>
          </w:hyperlink>
          <w:r w:rsidDel="00000000" w:rsidR="00000000" w:rsidRPr="00000000">
            <w:rPr>
              <w:rtl w:val="0"/>
            </w:rPr>
          </w:r>
        </w:p>
        <w:p w:rsidR="00000000" w:rsidDel="00000000" w:rsidP="00000000" w:rsidRDefault="00000000" w:rsidRPr="00000000" w14:paraId="00000052">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4d34og8">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6 Priser</w:t>
              <w:tab/>
              <w:t xml:space="preserve">2</w:t>
            </w:r>
          </w:hyperlink>
          <w:r w:rsidDel="00000000" w:rsidR="00000000" w:rsidRPr="00000000">
            <w:rPr>
              <w:rtl w:val="0"/>
            </w:rPr>
          </w:r>
        </w:p>
        <w:p w:rsidR="00000000" w:rsidDel="00000000" w:rsidP="00000000" w:rsidRDefault="00000000" w:rsidRPr="00000000" w14:paraId="00000053">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2s8eyo1">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7 Leverandørs forpliktelser</w:t>
              <w:tab/>
              <w:t xml:space="preserve">2</w:t>
            </w:r>
          </w:hyperlink>
          <w:r w:rsidDel="00000000" w:rsidR="00000000" w:rsidRPr="00000000">
            <w:rPr>
              <w:rtl w:val="0"/>
            </w:rPr>
          </w:r>
        </w:p>
        <w:p w:rsidR="00000000" w:rsidDel="00000000" w:rsidP="00000000" w:rsidRDefault="00000000" w:rsidRPr="00000000" w14:paraId="00000054">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17dp8vu">
            <w:r w:rsidDel="00000000" w:rsidR="00000000" w:rsidRPr="00000000">
              <w:rPr>
                <w:rFonts w:ascii="Times New Roman" w:cs="Times New Roman" w:eastAsia="Times New Roman" w:hAnsi="Times New Roman"/>
                <w:b w:val="0"/>
                <w:bCs w:val="0"/>
                <w:i w:val="0"/>
                <w:iCs w:val="0"/>
                <w:smallCaps w:val="1"/>
                <w:strike w:val="0"/>
                <w:color w:val="000000"/>
                <w:sz w:val="24"/>
                <w:szCs w:val="24"/>
                <w:u w:val="none"/>
                <w:shd w:fill="auto" w:val="clear"/>
                <w:vertAlign w:val="baseline"/>
                <w:rtl w:val="0"/>
              </w:rPr>
              <w:t xml:space="preserve">7.1 Leveringsbetingelser</w:t>
              <w:tab/>
              <w:t xml:space="preserve">2</w:t>
            </w:r>
          </w:hyperlink>
          <w:r w:rsidDel="00000000" w:rsidR="00000000" w:rsidRPr="00000000">
            <w:rPr>
              <w:rtl w:val="0"/>
            </w:rPr>
          </w:r>
        </w:p>
        <w:p w:rsidR="00000000" w:rsidDel="00000000" w:rsidP="00000000" w:rsidRDefault="00000000" w:rsidRPr="00000000" w14:paraId="00000055">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3rdcrjn">
            <w:r w:rsidDel="00000000" w:rsidR="00000000" w:rsidRPr="00000000">
              <w:rPr>
                <w:rFonts w:ascii="Times New Roman" w:cs="Times New Roman" w:eastAsia="Times New Roman" w:hAnsi="Times New Roman"/>
                <w:b w:val="0"/>
                <w:bCs w:val="0"/>
                <w:i w:val="0"/>
                <w:iCs w:val="0"/>
                <w:smallCaps w:val="1"/>
                <w:strike w:val="0"/>
                <w:color w:val="000000"/>
                <w:sz w:val="24"/>
                <w:szCs w:val="24"/>
                <w:u w:val="none"/>
                <w:shd w:fill="auto" w:val="clear"/>
                <w:vertAlign w:val="baseline"/>
                <w:rtl w:val="0"/>
              </w:rPr>
              <w:t xml:space="preserve">7.2 Leveringsgaranti</w:t>
              <w:tab/>
              <w:t xml:space="preserve">2</w:t>
            </w:r>
          </w:hyperlink>
          <w:r w:rsidDel="00000000" w:rsidR="00000000" w:rsidRPr="00000000">
            <w:rPr>
              <w:rtl w:val="0"/>
            </w:rPr>
          </w:r>
        </w:p>
        <w:p w:rsidR="00000000" w:rsidDel="00000000" w:rsidP="00000000" w:rsidRDefault="00000000" w:rsidRPr="00000000" w14:paraId="00000056">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3ju63efbupuv">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7.3 Lønns- og arbeidsvilkår</w:t>
              <w:tab/>
              <w:t xml:space="preserve">3</w:t>
            </w:r>
          </w:hyperlink>
          <w:r w:rsidDel="00000000" w:rsidR="00000000" w:rsidRPr="00000000">
            <w:rPr>
              <w:rtl w:val="0"/>
            </w:rPr>
          </w:r>
        </w:p>
        <w:p w:rsidR="00000000" w:rsidDel="00000000" w:rsidP="00000000" w:rsidRDefault="00000000" w:rsidRPr="00000000" w14:paraId="00000057">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26in1rg">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8 Sanksjoner</w:t>
              <w:tab/>
              <w:t xml:space="preserve">3</w:t>
            </w:r>
          </w:hyperlink>
          <w:r w:rsidDel="00000000" w:rsidR="00000000" w:rsidRPr="00000000">
            <w:rPr>
              <w:rtl w:val="0"/>
            </w:rPr>
          </w:r>
        </w:p>
        <w:p w:rsidR="00000000" w:rsidDel="00000000" w:rsidP="00000000" w:rsidRDefault="00000000" w:rsidRPr="00000000" w14:paraId="00000058">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lnxbz9">
            <w:r w:rsidDel="00000000" w:rsidR="00000000" w:rsidRPr="00000000">
              <w:rPr>
                <w:rFonts w:ascii="Times New Roman" w:cs="Times New Roman" w:eastAsia="Times New Roman" w:hAnsi="Times New Roman"/>
                <w:b w:val="0"/>
                <w:bCs w:val="0"/>
                <w:i w:val="0"/>
                <w:iCs w:val="0"/>
                <w:smallCaps w:val="1"/>
                <w:strike w:val="0"/>
                <w:color w:val="000000"/>
                <w:sz w:val="24"/>
                <w:szCs w:val="24"/>
                <w:u w:val="none"/>
                <w:shd w:fill="auto" w:val="clear"/>
                <w:vertAlign w:val="baseline"/>
                <w:rtl w:val="0"/>
              </w:rPr>
              <w:t xml:space="preserve">8.1 Dagmulkt</w:t>
              <w:tab/>
              <w:t xml:space="preserve">3</w:t>
            </w:r>
          </w:hyperlink>
          <w:r w:rsidDel="00000000" w:rsidR="00000000" w:rsidRPr="00000000">
            <w:rPr>
              <w:rtl w:val="0"/>
            </w:rPr>
          </w:r>
        </w:p>
        <w:p w:rsidR="00000000" w:rsidDel="00000000" w:rsidP="00000000" w:rsidRDefault="00000000" w:rsidRPr="00000000" w14:paraId="00000059">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35nkun2">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9 Heving</w:t>
              <w:tab/>
              <w:t xml:space="preserve">3</w:t>
            </w:r>
          </w:hyperlink>
          <w:r w:rsidDel="00000000" w:rsidR="00000000" w:rsidRPr="00000000">
            <w:rPr>
              <w:rtl w:val="0"/>
            </w:rPr>
          </w:r>
        </w:p>
        <w:p w:rsidR="00000000" w:rsidDel="00000000" w:rsidP="00000000" w:rsidRDefault="00000000" w:rsidRPr="00000000" w14:paraId="0000005A">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1ksv4uv">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10 Fakturering</w:t>
              <w:tab/>
              <w:t xml:space="preserve">4</w:t>
            </w:r>
          </w:hyperlink>
          <w:r w:rsidDel="00000000" w:rsidR="00000000" w:rsidRPr="00000000">
            <w:rPr>
              <w:rtl w:val="0"/>
            </w:rPr>
          </w:r>
        </w:p>
        <w:p w:rsidR="00000000" w:rsidDel="00000000" w:rsidP="00000000" w:rsidRDefault="00000000" w:rsidRPr="00000000" w14:paraId="0000005B">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44sinio">
            <w:r w:rsidDel="00000000" w:rsidR="00000000" w:rsidRPr="00000000">
              <w:rPr>
                <w:rFonts w:ascii="Times New Roman" w:cs="Times New Roman" w:eastAsia="Times New Roman" w:hAnsi="Times New Roman"/>
                <w:b w:val="0"/>
                <w:bCs w:val="0"/>
                <w:i w:val="0"/>
                <w:iCs w:val="0"/>
                <w:smallCaps w:val="1"/>
                <w:strike w:val="0"/>
                <w:color w:val="000000"/>
                <w:sz w:val="24"/>
                <w:szCs w:val="24"/>
                <w:u w:val="none"/>
                <w:shd w:fill="auto" w:val="clear"/>
                <w:vertAlign w:val="baseline"/>
                <w:rtl w:val="0"/>
              </w:rPr>
              <w:t xml:space="preserve">10.1 E-faktura (elektronisk faktura)</w:t>
              <w:tab/>
              <w:t xml:space="preserve">4</w:t>
            </w:r>
          </w:hyperlink>
          <w:r w:rsidDel="00000000" w:rsidR="00000000" w:rsidRPr="00000000">
            <w:rPr>
              <w:rtl w:val="0"/>
            </w:rPr>
          </w:r>
        </w:p>
        <w:p w:rsidR="00000000" w:rsidDel="00000000" w:rsidP="00000000" w:rsidRDefault="00000000" w:rsidRPr="00000000" w14:paraId="0000005C">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2jxsxqh">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10.1.1 Data i EHF- faktura</w:t>
              <w:tab/>
              <w:t xml:space="preserve">4</w:t>
            </w:r>
          </w:hyperlink>
          <w:r w:rsidDel="00000000" w:rsidR="00000000" w:rsidRPr="00000000">
            <w:rPr>
              <w:rtl w:val="0"/>
            </w:rPr>
          </w:r>
        </w:p>
        <w:p w:rsidR="00000000" w:rsidDel="00000000" w:rsidP="00000000" w:rsidRDefault="00000000" w:rsidRPr="00000000" w14:paraId="0000005D">
          <w:pPr>
            <w:widowControl w:val="0"/>
            <w:tabs>
              <w:tab w:val="right" w:leader="none" w:pos="12000"/>
            </w:tabs>
            <w:spacing w:before="60" w:lineRule="auto"/>
            <w:ind w:left="72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1y810tw">
            <w:r w:rsidDel="00000000" w:rsidR="00000000" w:rsidRPr="00000000">
              <w:rPr>
                <w:rFonts w:ascii="Times New Roman" w:cs="Times New Roman" w:eastAsia="Times New Roman" w:hAnsi="Times New Roman"/>
                <w:b w:val="0"/>
                <w:bCs w:val="0"/>
                <w:i w:val="0"/>
                <w:iCs w:val="0"/>
                <w:smallCaps w:val="1"/>
                <w:strike w:val="0"/>
                <w:color w:val="000000"/>
                <w:sz w:val="24"/>
                <w:szCs w:val="24"/>
                <w:u w:val="none"/>
                <w:shd w:fill="auto" w:val="clear"/>
                <w:vertAlign w:val="baseline"/>
                <w:rtl w:val="0"/>
              </w:rPr>
              <w:t xml:space="preserve">10.1.3 Aksesspunkt</w:t>
              <w:tab/>
              <w:t xml:space="preserve">4</w:t>
            </w:r>
          </w:hyperlink>
          <w:r w:rsidDel="00000000" w:rsidR="00000000" w:rsidRPr="00000000">
            <w:rPr>
              <w:rtl w:val="0"/>
            </w:rPr>
          </w:r>
        </w:p>
        <w:p w:rsidR="00000000" w:rsidDel="00000000" w:rsidP="00000000" w:rsidRDefault="00000000" w:rsidRPr="00000000" w14:paraId="0000005E">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4i7ojhp">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11 Samarbeid og oppfølging</w:t>
              <w:tab/>
              <w:t xml:space="preserve">4</w:t>
            </w:r>
          </w:hyperlink>
          <w:r w:rsidDel="00000000" w:rsidR="00000000" w:rsidRPr="00000000">
            <w:rPr>
              <w:rtl w:val="0"/>
            </w:rPr>
          </w:r>
        </w:p>
        <w:p w:rsidR="00000000" w:rsidDel="00000000" w:rsidP="00000000" w:rsidRDefault="00000000" w:rsidRPr="00000000" w14:paraId="0000005F">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2xcytpi">
            <w:r w:rsidDel="00000000" w:rsidR="00000000" w:rsidRPr="00000000">
              <w:rPr>
                <w:rFonts w:ascii="Times New Roman" w:cs="Times New Roman" w:eastAsia="Times New Roman" w:hAnsi="Times New Roman"/>
                <w:b w:val="0"/>
                <w:bCs w:val="0"/>
                <w:i w:val="0"/>
                <w:iCs w:val="0"/>
                <w:smallCaps w:val="1"/>
                <w:strike w:val="0"/>
                <w:color w:val="000000"/>
                <w:sz w:val="24"/>
                <w:szCs w:val="24"/>
                <w:u w:val="none"/>
                <w:shd w:fill="auto" w:val="clear"/>
                <w:vertAlign w:val="baseline"/>
                <w:rtl w:val="0"/>
              </w:rPr>
              <w:t xml:space="preserve">11.1 Avvik</w:t>
              <w:tab/>
              <w:t xml:space="preserve">4</w:t>
            </w:r>
          </w:hyperlink>
          <w:r w:rsidDel="00000000" w:rsidR="00000000" w:rsidRPr="00000000">
            <w:rPr>
              <w:rtl w:val="0"/>
            </w:rPr>
          </w:r>
        </w:p>
        <w:p w:rsidR="00000000" w:rsidDel="00000000" w:rsidP="00000000" w:rsidRDefault="00000000" w:rsidRPr="00000000" w14:paraId="00000060">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1ci93xb">
            <w:r w:rsidDel="00000000" w:rsidR="00000000" w:rsidRPr="00000000">
              <w:rPr>
                <w:rFonts w:ascii="Times New Roman" w:cs="Times New Roman" w:eastAsia="Times New Roman" w:hAnsi="Times New Roman"/>
                <w:b w:val="0"/>
                <w:bCs w:val="0"/>
                <w:i w:val="0"/>
                <w:iCs w:val="0"/>
                <w:smallCaps w:val="1"/>
                <w:strike w:val="0"/>
                <w:color w:val="000000"/>
                <w:sz w:val="24"/>
                <w:szCs w:val="24"/>
                <w:u w:val="none"/>
                <w:shd w:fill="auto" w:val="clear"/>
                <w:vertAlign w:val="baseline"/>
                <w:rtl w:val="0"/>
              </w:rPr>
              <w:t xml:space="preserve">11.2 Kommunikasjon</w:t>
              <w:tab/>
              <w:t xml:space="preserve">4</w:t>
            </w:r>
          </w:hyperlink>
          <w:r w:rsidDel="00000000" w:rsidR="00000000" w:rsidRPr="00000000">
            <w:rPr>
              <w:rtl w:val="0"/>
            </w:rPr>
          </w:r>
        </w:p>
        <w:p w:rsidR="00000000" w:rsidDel="00000000" w:rsidP="00000000" w:rsidRDefault="00000000" w:rsidRPr="00000000" w14:paraId="00000061">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3whwml4">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12 Kontraktsbetingelser</w:t>
              <w:tab/>
              <w:t xml:space="preserve">4</w:t>
            </w:r>
          </w:hyperlink>
          <w:r w:rsidDel="00000000" w:rsidR="00000000" w:rsidRPr="00000000">
            <w:rPr>
              <w:rtl w:val="0"/>
            </w:rPr>
          </w:r>
        </w:p>
        <w:p w:rsidR="00000000" w:rsidDel="00000000" w:rsidP="00000000" w:rsidRDefault="00000000" w:rsidRPr="00000000" w14:paraId="00000062">
          <w:pPr>
            <w:widowControl w:val="0"/>
            <w:tabs>
              <w:tab w:val="right" w:leader="none" w:pos="12000"/>
            </w:tabs>
            <w:spacing w:before="60" w:lineRule="auto"/>
            <w:ind w:left="360" w:firstLine="0"/>
            <w:rPr>
              <w:rFonts w:ascii="Arial" w:cs="Arial" w:eastAsia="Arial" w:hAnsi="Arial"/>
              <w:b w:val="0"/>
              <w:bCs w:val="0"/>
              <w:i w:val="0"/>
              <w:iCs w:val="0"/>
              <w:smallCaps w:val="0"/>
              <w:strike w:val="0"/>
              <w:color w:val="000000"/>
              <w:sz w:val="22"/>
              <w:szCs w:val="22"/>
              <w:u w:val="none"/>
              <w:shd w:fill="auto" w:val="clear"/>
              <w:vertAlign w:val="baseline"/>
            </w:rPr>
          </w:pPr>
          <w:hyperlink w:anchor="_heading=h.2bn6wsx">
            <w:r w:rsidDel="00000000" w:rsidR="00000000" w:rsidRPr="00000000">
              <w:rPr>
                <w:rFonts w:ascii="Times New Roman" w:cs="Times New Roman" w:eastAsia="Times New Roman" w:hAnsi="Times New Roman"/>
                <w:b w:val="0"/>
                <w:bCs w:val="0"/>
                <w:i w:val="0"/>
                <w:iCs w:val="0"/>
                <w:smallCaps w:val="1"/>
                <w:strike w:val="0"/>
                <w:color w:val="000000"/>
                <w:sz w:val="24"/>
                <w:szCs w:val="24"/>
                <w:u w:val="none"/>
                <w:shd w:fill="auto" w:val="clear"/>
                <w:vertAlign w:val="baseline"/>
                <w:rtl w:val="0"/>
              </w:rPr>
              <w:t xml:space="preserve">12.1 Transport av avtalen</w:t>
              <w:tab/>
              <w:t xml:space="preserve">5</w:t>
            </w:r>
          </w:hyperlink>
          <w:r w:rsidDel="00000000" w:rsidR="00000000" w:rsidRPr="00000000">
            <w:rPr>
              <w:rtl w:val="0"/>
            </w:rPr>
          </w:r>
        </w:p>
        <w:p w:rsidR="00000000" w:rsidDel="00000000" w:rsidP="00000000" w:rsidRDefault="00000000" w:rsidRPr="00000000" w14:paraId="00000063">
          <w:pPr>
            <w:widowControl w:val="0"/>
            <w:tabs>
              <w:tab w:val="right" w:leader="none" w:pos="12000"/>
            </w:tabs>
            <w:spacing w:before="60" w:lineRule="auto"/>
            <w:rPr>
              <w:rFonts w:ascii="Arial" w:cs="Arial" w:eastAsia="Arial" w:hAnsi="Arial"/>
              <w:b w:val="1"/>
              <w:bCs w:val="1"/>
              <w:i w:val="0"/>
              <w:iCs w:val="0"/>
              <w:smallCaps w:val="0"/>
              <w:strike w:val="0"/>
              <w:color w:val="000000"/>
              <w:sz w:val="22"/>
              <w:szCs w:val="22"/>
              <w:u w:val="none"/>
              <w:shd w:fill="auto" w:val="clear"/>
              <w:vertAlign w:val="baseline"/>
            </w:rPr>
          </w:pPr>
          <w:hyperlink w:anchor="_heading=h.qsh70q">
            <w:r w:rsidDel="00000000" w:rsidR="00000000" w:rsidRPr="00000000">
              <w:rPr>
                <w:rFonts w:ascii="Times New Roman" w:cs="Times New Roman" w:eastAsia="Times New Roman" w:hAnsi="Times New Roman"/>
                <w:b w:val="1"/>
                <w:bCs w:val="1"/>
                <w:i w:val="0"/>
                <w:iCs w:val="0"/>
                <w:smallCaps w:val="1"/>
                <w:strike w:val="0"/>
                <w:color w:val="000000"/>
                <w:sz w:val="24"/>
                <w:szCs w:val="24"/>
                <w:u w:val="none"/>
                <w:shd w:fill="auto" w:val="clear"/>
                <w:vertAlign w:val="baseline"/>
                <w:rtl w:val="0"/>
              </w:rPr>
              <w:t xml:space="preserve">13 Endringer i leverandørens organisasjon mv.</w:t>
              <w:tab/>
              <w:t xml:space="preserve">5</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64">
      <w:pPr>
        <w:rPr/>
        <w:sectPr>
          <w:type w:val="nextPage"/>
          <w:pgSz w:h="16838" w:w="11906" w:orient="portrait"/>
          <w:pgMar w:bottom="1418" w:top="1418" w:left="1418" w:right="1418" w:header="709" w:footer="709"/>
          <w:pgNumType w:start="1"/>
        </w:sectPr>
      </w:pPr>
      <w:r w:rsidDel="00000000" w:rsidR="00000000" w:rsidRPr="00000000">
        <w:rPr>
          <w:rtl w:val="0"/>
        </w:rPr>
      </w:r>
    </w:p>
    <w:p w:rsidR="00000000" w:rsidDel="00000000" w:rsidP="00000000" w:rsidRDefault="00000000" w:rsidRPr="00000000" w14:paraId="00000065">
      <w:pPr>
        <w:pStyle w:val="Heading2"/>
        <w:keepNext w:val="1"/>
        <w:keepLines w:val="1"/>
        <w:numPr>
          <w:ilvl w:val="0"/>
          <w:numId w:val="3"/>
        </w:numPr>
        <w:spacing w:before="240" w:lineRule="auto"/>
        <w:ind w:left="1277" w:hanging="851"/>
        <w:rPr/>
      </w:pPr>
      <w:bookmarkStart w:colFirst="0" w:colLast="0" w:name="_heading=h.3znysh7" w:id="3"/>
      <w:bookmarkEnd w:id="3"/>
      <w:r w:rsidDel="00000000" w:rsidR="00000000" w:rsidRPr="00000000">
        <w:rPr>
          <w:vertAlign w:val="baseline"/>
          <w:rtl w:val="0"/>
        </w:rPr>
        <w:t xml:space="preserve">Generelt om kjøpet</w:t>
      </w:r>
      <w:r w:rsidDel="00000000" w:rsidR="00000000" w:rsidRPr="00000000">
        <w:rPr>
          <w:rtl w:val="0"/>
        </w:rPr>
      </w:r>
    </w:p>
    <w:p w:rsidR="00000000" w:rsidDel="00000000" w:rsidP="00000000" w:rsidRDefault="00000000" w:rsidRPr="00000000" w14:paraId="00000066">
      <w:pPr>
        <w:rPr>
          <w:color w:val="ff0000"/>
        </w:rPr>
      </w:pPr>
      <w:r w:rsidDel="00000000" w:rsidR="00000000" w:rsidRPr="00000000">
        <w:rPr>
          <w:rtl w:val="0"/>
        </w:rPr>
        <w:t xml:space="preserve">På bakgrunn av tilbudsforespørsel sendt gjennom Mercell KGV direkte til fem aktuelle leverandører i markedet for levering av motvektstruck, og gjennomført konkurranse “Anskaffelse av motvektstruck ” med saksnummer 2026/21392, inngår Trondheim kommune kontrakt med </w:t>
      </w:r>
      <w:r w:rsidDel="00000000" w:rsidR="00000000" w:rsidRPr="00000000">
        <w:rPr>
          <w:color w:val="ff0000"/>
          <w:rtl w:val="0"/>
        </w:rPr>
        <w:t xml:space="preserve">Leverandør AS.</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pStyle w:val="Heading2"/>
        <w:keepNext w:val="1"/>
        <w:keepLines w:val="1"/>
        <w:numPr>
          <w:ilvl w:val="0"/>
          <w:numId w:val="3"/>
        </w:numPr>
        <w:spacing w:before="240" w:lineRule="auto"/>
        <w:ind w:left="1277" w:hanging="851"/>
        <w:rPr/>
      </w:pPr>
      <w:bookmarkStart w:colFirst="0" w:colLast="0" w:name="_heading=h.2et92p0" w:id="4"/>
      <w:bookmarkEnd w:id="4"/>
      <w:r w:rsidDel="00000000" w:rsidR="00000000" w:rsidRPr="00000000">
        <w:rPr>
          <w:vertAlign w:val="baseline"/>
          <w:rtl w:val="0"/>
        </w:rPr>
        <w:t xml:space="preserve">Definisjoner</w:t>
      </w:r>
      <w:r w:rsidDel="00000000" w:rsidR="00000000" w:rsidRPr="00000000">
        <w:rPr>
          <w:rtl w:val="0"/>
        </w:rPr>
      </w:r>
    </w:p>
    <w:p w:rsidR="00000000" w:rsidDel="00000000" w:rsidP="00000000" w:rsidRDefault="00000000" w:rsidRPr="00000000" w14:paraId="00000069">
      <w:pPr>
        <w:rPr/>
      </w:pPr>
      <w:r w:rsidDel="00000000" w:rsidR="00000000" w:rsidRPr="00000000">
        <w:rPr>
          <w:rtl w:val="0"/>
        </w:rPr>
        <w:t xml:space="preserve">I denne kontrakten er Trondheim kommune heretter benevnt som oppdragsgiver. Part kontrakten er inngått med, er nevnt som leverandør.</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pStyle w:val="Heading2"/>
        <w:keepNext w:val="1"/>
        <w:keepLines w:val="1"/>
        <w:numPr>
          <w:ilvl w:val="0"/>
          <w:numId w:val="3"/>
        </w:numPr>
        <w:spacing w:before="240" w:lineRule="auto"/>
        <w:ind w:left="1277" w:hanging="851"/>
        <w:rPr/>
      </w:pPr>
      <w:bookmarkStart w:colFirst="0" w:colLast="0" w:name="_heading=h.tyjcwt" w:id="5"/>
      <w:bookmarkEnd w:id="5"/>
      <w:r w:rsidDel="00000000" w:rsidR="00000000" w:rsidRPr="00000000">
        <w:rPr>
          <w:vertAlign w:val="baseline"/>
          <w:rtl w:val="0"/>
        </w:rPr>
        <w:t xml:space="preserve">Språk</w:t>
      </w: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All kommunikasjon mellom oppdragsgiver og leverandør skal foregå på norsk.</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pStyle w:val="Heading2"/>
        <w:numPr>
          <w:ilvl w:val="0"/>
          <w:numId w:val="3"/>
        </w:numPr>
        <w:ind w:left="1277" w:hanging="851"/>
        <w:rPr/>
      </w:pPr>
      <w:bookmarkStart w:colFirst="0" w:colLast="0" w:name="_heading=h.3dy6vkm" w:id="6"/>
      <w:bookmarkEnd w:id="6"/>
      <w:r w:rsidDel="00000000" w:rsidR="00000000" w:rsidRPr="00000000">
        <w:rPr>
          <w:vertAlign w:val="baseline"/>
          <w:rtl w:val="0"/>
        </w:rPr>
        <w:t xml:space="preserve">Avtalens</w:t>
      </w:r>
      <w:r w:rsidDel="00000000" w:rsidR="00000000" w:rsidRPr="00000000">
        <w:rPr>
          <w:rtl w:val="0"/>
        </w:rPr>
        <w:t xml:space="preserve"> omfang </w:t>
      </w:r>
    </w:p>
    <w:p w:rsidR="00000000" w:rsidDel="00000000" w:rsidP="00000000" w:rsidRDefault="00000000" w:rsidRPr="00000000" w14:paraId="0000006F">
      <w:pPr>
        <w:ind w:left="1277" w:firstLine="0"/>
        <w:rPr>
          <w:b w:val="1"/>
          <w:bCs w:val="1"/>
        </w:rPr>
      </w:pPr>
      <w:r w:rsidDel="00000000" w:rsidR="00000000" w:rsidRPr="00000000">
        <w:rPr>
          <w:rtl w:val="0"/>
        </w:rPr>
      </w:r>
    </w:p>
    <w:p w:rsidR="00000000" w:rsidDel="00000000" w:rsidP="00000000" w:rsidRDefault="00000000" w:rsidRPr="00000000" w14:paraId="00000070">
      <w:pPr>
        <w:pStyle w:val="Heading3"/>
        <w:numPr>
          <w:ilvl w:val="1"/>
          <w:numId w:val="3"/>
        </w:numPr>
        <w:ind w:left="851" w:hanging="851"/>
        <w:rPr/>
      </w:pPr>
      <w:bookmarkStart w:colFirst="0" w:colLast="0" w:name="_heading=h.1t3h5sf" w:id="7"/>
      <w:bookmarkEnd w:id="7"/>
      <w:r w:rsidDel="00000000" w:rsidR="00000000" w:rsidRPr="00000000">
        <w:rPr>
          <w:rtl w:val="0"/>
        </w:rPr>
        <w:t xml:space="preserve">Omfang og innhold</w:t>
      </w:r>
    </w:p>
    <w:p w:rsidR="00000000" w:rsidDel="00000000" w:rsidP="00000000" w:rsidRDefault="00000000" w:rsidRPr="00000000" w14:paraId="00000071">
      <w:pPr>
        <w:rPr/>
      </w:pPr>
      <w:r w:rsidDel="00000000" w:rsidR="00000000" w:rsidRPr="00000000">
        <w:rPr>
          <w:rtl w:val="0"/>
        </w:rPr>
        <w:t xml:space="preserve">Denne avtalen regulerer de berørte parters rettigheter og forpliktelser.</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u w:val="single"/>
        </w:rPr>
      </w:pPr>
      <w:r w:rsidDel="00000000" w:rsidR="00000000" w:rsidRPr="00000000">
        <w:rPr>
          <w:u w:val="single"/>
          <w:rtl w:val="0"/>
        </w:rPr>
        <w:t xml:space="preserve">Avtalen gjelder levering av:</w:t>
      </w:r>
    </w:p>
    <w:p w:rsidR="00000000" w:rsidDel="00000000" w:rsidP="00000000" w:rsidRDefault="00000000" w:rsidRPr="00000000" w14:paraId="00000074">
      <w:pPr>
        <w:rPr/>
      </w:pPr>
      <w:r w:rsidDel="00000000" w:rsidR="00000000" w:rsidRPr="00000000">
        <w:rPr>
          <w:rtl w:val="0"/>
        </w:rPr>
        <w:t xml:space="preserve">Elektrisk motvektstruck</w:t>
      </w:r>
      <w:r w:rsidDel="00000000" w:rsidR="00000000" w:rsidRPr="00000000">
        <w:rPr>
          <w:u w:val="none"/>
          <w:rtl w:val="0"/>
        </w:rPr>
        <w:t xml:space="preserve"> </w:t>
      </w:r>
      <w:r w:rsidDel="00000000" w:rsidR="00000000" w:rsidRPr="00000000">
        <w:rPr>
          <w:rtl w:val="0"/>
        </w:rPr>
        <w:t xml:space="preserve">i henhold til</w:t>
      </w:r>
      <w:r w:rsidDel="00000000" w:rsidR="00000000" w:rsidRPr="00000000">
        <w:rPr>
          <w:u w:val="none"/>
          <w:rtl w:val="0"/>
        </w:rPr>
        <w:t xml:space="preserve"> </w:t>
      </w:r>
      <w:r w:rsidDel="00000000" w:rsidR="00000000" w:rsidRPr="00000000">
        <w:rPr>
          <w:rtl w:val="0"/>
        </w:rPr>
        <w:t xml:space="preserve">tilbudsforespørselen og leverandørens tilbud.</w:t>
      </w:r>
      <w:r w:rsidDel="00000000" w:rsidR="00000000" w:rsidRPr="00000000">
        <w:rPr>
          <w:rtl w:val="0"/>
        </w:rPr>
      </w:r>
    </w:p>
    <w:p w:rsidR="00000000" w:rsidDel="00000000" w:rsidP="00000000" w:rsidRDefault="00000000" w:rsidRPr="00000000" w14:paraId="00000075">
      <w:pPr>
        <w:jc w:val="left"/>
        <w:rPr/>
      </w:pPr>
      <w:r w:rsidDel="00000000" w:rsidR="00000000" w:rsidRPr="00000000">
        <w:rPr>
          <w:rtl w:val="0"/>
        </w:rPr>
      </w:r>
    </w:p>
    <w:p w:rsidR="00000000" w:rsidDel="00000000" w:rsidP="00000000" w:rsidRDefault="00000000" w:rsidRPr="00000000" w14:paraId="00000076">
      <w:pPr>
        <w:numPr>
          <w:ilvl w:val="0"/>
          <w:numId w:val="3"/>
        </w:numPr>
        <w:ind w:left="1277" w:hanging="851"/>
        <w:rPr>
          <w:b w:val="1"/>
          <w:bCs w:val="1"/>
          <w:sz w:val="28"/>
          <w:szCs w:val="28"/>
        </w:rPr>
      </w:pPr>
      <w:r w:rsidDel="00000000" w:rsidR="00000000" w:rsidRPr="00000000">
        <w:rPr>
          <w:b w:val="1"/>
          <w:bCs w:val="1"/>
          <w:sz w:val="28"/>
          <w:szCs w:val="28"/>
          <w:rtl w:val="0"/>
        </w:rPr>
        <w:t xml:space="preserve">Opsjoner</w:t>
      </w:r>
    </w:p>
    <w:p w:rsidR="00000000" w:rsidDel="00000000" w:rsidP="00000000" w:rsidRDefault="00000000" w:rsidRPr="00000000" w14:paraId="00000077">
      <w:pPr>
        <w:pStyle w:val="Heading3"/>
        <w:ind w:left="0" w:firstLine="0"/>
        <w:rPr/>
      </w:pPr>
      <w:bookmarkStart w:colFirst="0" w:colLast="0" w:name="_heading=h.cprjkq900vth" w:id="8"/>
      <w:bookmarkEnd w:id="8"/>
      <w:r w:rsidDel="00000000" w:rsidR="00000000" w:rsidRPr="00000000">
        <w:rPr>
          <w:rtl w:val="0"/>
        </w:rPr>
        <w:t xml:space="preserve">Opsjon på servicetjenester herunder årlig sakkyndig kontroll</w:t>
      </w:r>
    </w:p>
    <w:p w:rsidR="00000000" w:rsidDel="00000000" w:rsidP="00000000" w:rsidRDefault="00000000" w:rsidRPr="00000000" w14:paraId="00000078">
      <w:pPr>
        <w:rPr/>
      </w:pPr>
      <w:r w:rsidDel="00000000" w:rsidR="00000000" w:rsidRPr="00000000">
        <w:rPr>
          <w:rtl w:val="0"/>
        </w:rPr>
        <w:t xml:space="preserve">Avtalen omfatter en opsjon for oppdragsgiver på å bestille årlig sakkyndig kontroll og annen naturlig tilfallende service på kjøretøyet. Pris for disse tjenestene fremgår av leverandørens tilbud i vedlegg 2 Prisskjema.</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rPr>
          <w:b w:val="1"/>
          <w:bCs w:val="1"/>
        </w:rPr>
      </w:pPr>
      <w:r w:rsidDel="00000000" w:rsidR="00000000" w:rsidRPr="00000000">
        <w:rPr>
          <w:b w:val="1"/>
          <w:bCs w:val="1"/>
          <w:rtl w:val="0"/>
        </w:rPr>
        <w:t xml:space="preserve">Prisjustering ved utløst opsjon</w:t>
      </w:r>
    </w:p>
    <w:p w:rsidR="00000000" w:rsidDel="00000000" w:rsidP="00000000" w:rsidRDefault="00000000" w:rsidRPr="00000000" w14:paraId="0000007B">
      <w:pPr>
        <w:rPr/>
      </w:pPr>
      <w:r w:rsidDel="00000000" w:rsidR="00000000" w:rsidRPr="00000000">
        <w:rPr>
          <w:u w:val="single"/>
          <w:rtl w:val="0"/>
        </w:rPr>
        <w:t xml:space="preserve">Pris for servicetjenester, herunder årlig sakkyndig kontroll (opsjon):</w:t>
      </w:r>
      <w:r w:rsidDel="00000000" w:rsidR="00000000" w:rsidRPr="00000000">
        <w:rPr>
          <w:rtl w:val="0"/>
        </w:rPr>
        <w:t xml:space="preserve"> </w:t>
      </w:r>
    </w:p>
    <w:p w:rsidR="00000000" w:rsidDel="00000000" w:rsidP="00000000" w:rsidRDefault="00000000" w:rsidRPr="00000000" w14:paraId="0000007C">
      <w:pPr>
        <w:rPr/>
      </w:pPr>
      <w:r w:rsidDel="00000000" w:rsidR="00000000" w:rsidRPr="00000000">
        <w:rPr>
          <w:rtl w:val="0"/>
        </w:rPr>
        <w:t xml:space="preserve">Prisene i denne avtalen er faste de første 12 månedene av kontrakten, og justeres deretter årlig. Prisen reguleres etter konsumprisindeks “Tjenester hvor arbeidskraft dominerer” (nr. 11117),  regnet fra siste tilgjengelige indeks ved kontraktsignering.</w:t>
      </w:r>
    </w:p>
    <w:p w:rsidR="00000000" w:rsidDel="00000000" w:rsidP="00000000" w:rsidRDefault="00000000" w:rsidRPr="00000000" w14:paraId="0000007D">
      <w:pPr>
        <w:rPr>
          <w:b w:val="1"/>
          <w:bCs w:val="1"/>
        </w:rPr>
      </w:pPr>
      <w:r w:rsidDel="00000000" w:rsidR="00000000" w:rsidRPr="00000000">
        <w:rPr>
          <w:rtl w:val="0"/>
        </w:rPr>
      </w:r>
    </w:p>
    <w:p w:rsidR="00000000" w:rsidDel="00000000" w:rsidP="00000000" w:rsidRDefault="00000000" w:rsidRPr="00000000" w14:paraId="0000007E">
      <w:pPr>
        <w:rPr/>
      </w:pPr>
      <w:r w:rsidDel="00000000" w:rsidR="00000000" w:rsidRPr="00000000">
        <w:rPr>
          <w:b w:val="1"/>
          <w:bCs w:val="1"/>
          <w:rtl w:val="0"/>
        </w:rPr>
        <w:t xml:space="preserve">Tidspunkt for justering</w:t>
      </w: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Første reguleringstidspunkt er 12 måneder etter avtalens oppstartdato. Andre reguleringspunkt 24 måneder etter avtalens oppstartdato og tilsvarende fremover så lenge avtalen varer. Prisregulering kan således kun skje årlig på fastsatte tidspunkt.</w:t>
      </w:r>
    </w:p>
    <w:p w:rsidR="00000000" w:rsidDel="00000000" w:rsidP="00000000" w:rsidRDefault="00000000" w:rsidRPr="00000000" w14:paraId="00000080">
      <w:pPr>
        <w:ind w:left="720" w:firstLine="0"/>
        <w:rPr/>
      </w:pPr>
      <w:r w:rsidDel="00000000" w:rsidR="00000000" w:rsidRPr="00000000">
        <w:rPr>
          <w:rtl w:val="0"/>
        </w:rPr>
      </w:r>
    </w:p>
    <w:p w:rsidR="00000000" w:rsidDel="00000000" w:rsidP="00000000" w:rsidRDefault="00000000" w:rsidRPr="00000000" w14:paraId="00000081">
      <w:pPr>
        <w:rPr>
          <w:b w:val="1"/>
          <w:bCs w:val="1"/>
        </w:rPr>
      </w:pPr>
      <w:r w:rsidDel="00000000" w:rsidR="00000000" w:rsidRPr="00000000">
        <w:rPr>
          <w:b w:val="1"/>
          <w:bCs w:val="1"/>
          <w:rtl w:val="0"/>
        </w:rPr>
        <w:t xml:space="preserve">Virkning av prisjustering</w:t>
      </w:r>
    </w:p>
    <w:p w:rsidR="00000000" w:rsidDel="00000000" w:rsidP="00000000" w:rsidRDefault="00000000" w:rsidRPr="00000000" w14:paraId="00000082">
      <w:pPr>
        <w:rPr/>
      </w:pPr>
      <w:r w:rsidDel="00000000" w:rsidR="00000000" w:rsidRPr="00000000">
        <w:rPr>
          <w:rtl w:val="0"/>
        </w:rPr>
        <w:t xml:space="preserve">Prisjustering får virkning for bestillinger foretatt på eller etter dato for prisjusteringen.</w:t>
      </w:r>
    </w:p>
    <w:p w:rsidR="00000000" w:rsidDel="00000000" w:rsidP="00000000" w:rsidRDefault="00000000" w:rsidRPr="00000000" w14:paraId="00000083">
      <w:pPr>
        <w:ind w:left="720" w:firstLine="0"/>
        <w:rPr/>
      </w:pPr>
      <w:r w:rsidDel="00000000" w:rsidR="00000000" w:rsidRPr="00000000">
        <w:rPr>
          <w:rtl w:val="0"/>
        </w:rPr>
      </w:r>
    </w:p>
    <w:p w:rsidR="00000000" w:rsidDel="00000000" w:rsidP="00000000" w:rsidRDefault="00000000" w:rsidRPr="00000000" w14:paraId="00000084">
      <w:pPr>
        <w:rPr/>
      </w:pPr>
      <w:r w:rsidDel="00000000" w:rsidR="00000000" w:rsidRPr="00000000">
        <w:rPr>
          <w:rtl w:val="0"/>
        </w:rPr>
        <w:t xml:space="preserve">Alle avrop foretatt før dagen prisjusteringen tar til å gjelde, skal leveres til prisen som gjaldt på avropstidspunktet. Dette selv om levering skal skje etter tidspunktet for ny prisregulering.</w:t>
      </w:r>
    </w:p>
    <w:p w:rsidR="00000000" w:rsidDel="00000000" w:rsidP="00000000" w:rsidRDefault="00000000" w:rsidRPr="00000000" w14:paraId="00000085">
      <w:pPr>
        <w:ind w:left="720" w:firstLine="0"/>
        <w:rPr/>
      </w:pPr>
      <w:r w:rsidDel="00000000" w:rsidR="00000000" w:rsidRPr="00000000">
        <w:rPr>
          <w:rtl w:val="0"/>
        </w:rPr>
      </w:r>
    </w:p>
    <w:p w:rsidR="00000000" w:rsidDel="00000000" w:rsidP="00000000" w:rsidRDefault="00000000" w:rsidRPr="00000000" w14:paraId="00000086">
      <w:pPr>
        <w:rPr>
          <w:b w:val="1"/>
          <w:bCs w:val="1"/>
        </w:rPr>
      </w:pPr>
      <w:r w:rsidDel="00000000" w:rsidR="00000000" w:rsidRPr="00000000">
        <w:rPr>
          <w:b w:val="1"/>
          <w:bCs w:val="1"/>
          <w:rtl w:val="0"/>
        </w:rPr>
        <w:t xml:space="preserve">Skifte av indeks</w:t>
      </w:r>
    </w:p>
    <w:p w:rsidR="00000000" w:rsidDel="00000000" w:rsidP="00000000" w:rsidRDefault="00000000" w:rsidRPr="00000000" w14:paraId="00000087">
      <w:pPr>
        <w:rPr/>
      </w:pPr>
      <w:r w:rsidDel="00000000" w:rsidR="00000000" w:rsidRPr="00000000">
        <w:rPr>
          <w:rtl w:val="0"/>
        </w:rPr>
        <w:t xml:space="preserve">Dersom innholdet i aktuell indeks endres, eller dersom aktuell indeks ikke lenger er tilgjengelig eller oppdatert, skal partene avtale ny relevant indeks som skal ligge til grunn for prisreguleringen.</w:t>
      </w:r>
    </w:p>
    <w:p w:rsidR="00000000" w:rsidDel="00000000" w:rsidP="00000000" w:rsidRDefault="00000000" w:rsidRPr="00000000" w14:paraId="00000088">
      <w:pPr>
        <w:ind w:left="720" w:firstLine="0"/>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Ny relevant indeks skal avtales på bakgrunn av råd fra SSB eller evnt. annen utgiver av den aktuelle indeksen som skal erstattes.</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ind w:left="851" w:firstLine="0"/>
        <w:rPr/>
      </w:pPr>
      <w:r w:rsidDel="00000000" w:rsidR="00000000" w:rsidRPr="00000000">
        <w:rPr>
          <w:rtl w:val="0"/>
        </w:rPr>
      </w:r>
    </w:p>
    <w:p w:rsidR="00000000" w:rsidDel="00000000" w:rsidP="00000000" w:rsidRDefault="00000000" w:rsidRPr="00000000" w14:paraId="0000008C">
      <w:pPr>
        <w:pStyle w:val="Heading2"/>
        <w:keepNext w:val="1"/>
        <w:keepLines w:val="1"/>
        <w:numPr>
          <w:ilvl w:val="0"/>
          <w:numId w:val="3"/>
        </w:numPr>
        <w:spacing w:before="240" w:lineRule="auto"/>
        <w:ind w:left="1277" w:hanging="851"/>
        <w:rPr/>
      </w:pPr>
      <w:bookmarkStart w:colFirst="0" w:colLast="0" w:name="_heading=h.4d34og8" w:id="9"/>
      <w:bookmarkEnd w:id="9"/>
      <w:r w:rsidDel="00000000" w:rsidR="00000000" w:rsidRPr="00000000">
        <w:rPr>
          <w:vertAlign w:val="baseline"/>
          <w:rtl w:val="0"/>
        </w:rPr>
        <w:t xml:space="preserve">Priser </w:t>
      </w:r>
      <w:r w:rsidDel="00000000" w:rsidR="00000000" w:rsidRPr="00000000">
        <w:rPr>
          <w:rtl w:val="0"/>
        </w:rPr>
      </w:r>
    </w:p>
    <w:p w:rsidR="00000000" w:rsidDel="00000000" w:rsidP="00000000" w:rsidRDefault="00000000" w:rsidRPr="00000000" w14:paraId="0000008D">
      <w:pPr>
        <w:ind w:left="1277" w:firstLine="0"/>
        <w:rPr/>
      </w:pPr>
      <w:r w:rsidDel="00000000" w:rsidR="00000000" w:rsidRPr="00000000">
        <w:rPr>
          <w:rtl w:val="0"/>
        </w:rPr>
      </w:r>
    </w:p>
    <w:p w:rsidR="00000000" w:rsidDel="00000000" w:rsidP="00000000" w:rsidRDefault="00000000" w:rsidRPr="00000000" w14:paraId="0000008E">
      <w:pPr>
        <w:rPr>
          <w:b w:val="1"/>
          <w:bCs w:val="1"/>
        </w:rPr>
      </w:pPr>
      <w:r w:rsidDel="00000000" w:rsidR="00000000" w:rsidRPr="00000000">
        <w:rPr>
          <w:b w:val="1"/>
          <w:bCs w:val="1"/>
          <w:rtl w:val="0"/>
        </w:rPr>
        <w:t xml:space="preserve">Pris</w:t>
      </w:r>
    </w:p>
    <w:p w:rsidR="00000000" w:rsidDel="00000000" w:rsidP="00000000" w:rsidRDefault="00000000" w:rsidRPr="00000000" w14:paraId="0000008F">
      <w:pPr>
        <w:rPr>
          <w:u w:val="single"/>
        </w:rPr>
      </w:pPr>
      <w:r w:rsidDel="00000000" w:rsidR="00000000" w:rsidRPr="00000000">
        <w:rPr>
          <w:u w:val="single"/>
          <w:rtl w:val="0"/>
        </w:rPr>
        <w:t xml:space="preserve">Pris for kjøp av motvektstruck:</w:t>
      </w:r>
    </w:p>
    <w:p w:rsidR="00000000" w:rsidDel="00000000" w:rsidP="00000000" w:rsidRDefault="00000000" w:rsidRPr="00000000" w14:paraId="00000090">
      <w:pPr>
        <w:rPr/>
      </w:pPr>
      <w:r w:rsidDel="00000000" w:rsidR="00000000" w:rsidRPr="00000000">
        <w:rPr>
          <w:rtl w:val="0"/>
        </w:rPr>
        <w:t xml:space="preserve">Pris i henhold til konkurransegrunnlag, tilbud og punkt 4 i kontrakten. Prisen inkluderer alle kostnader, herunder fakturagebyr, skatter, avgifter og lignende og er i henhold til leverandørens tilbud datert </w:t>
      </w:r>
      <w:r w:rsidDel="00000000" w:rsidR="00000000" w:rsidRPr="00000000">
        <w:rPr>
          <w:color w:val="ff0000"/>
          <w:rtl w:val="0"/>
        </w:rPr>
        <w:t xml:space="preserve">xx.xx</w:t>
      </w:r>
      <w:r w:rsidDel="00000000" w:rsidR="00000000" w:rsidRPr="00000000">
        <w:rPr>
          <w:rtl w:val="0"/>
        </w:rPr>
        <w:t xml:space="preserve">.2026. Pris er fastsatt i norske kroner eksklusiv merverdiavgift. Leverandøren har risiko for valutasvingninger. </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jc w:val="center"/>
        <w:rPr>
          <w:b w:val="1"/>
          <w:bCs w:val="1"/>
          <w:sz w:val="28"/>
          <w:szCs w:val="28"/>
          <w:u w:val="single"/>
        </w:rPr>
      </w:pPr>
      <w:r w:rsidDel="00000000" w:rsidR="00000000" w:rsidRPr="00000000">
        <w:rPr>
          <w:b w:val="1"/>
          <w:bCs w:val="1"/>
          <w:sz w:val="28"/>
          <w:szCs w:val="28"/>
          <w:u w:val="single"/>
          <w:rtl w:val="0"/>
        </w:rPr>
        <w:t xml:space="preserve">Leveranse til en totalpris av NOK  </w:t>
      </w:r>
      <w:r w:rsidDel="00000000" w:rsidR="00000000" w:rsidRPr="00000000">
        <w:rPr>
          <w:b w:val="1"/>
          <w:bCs w:val="1"/>
          <w:color w:val="ff0000"/>
          <w:sz w:val="28"/>
          <w:szCs w:val="28"/>
          <w:u w:val="single"/>
          <w:rtl w:val="0"/>
        </w:rPr>
        <w:t xml:space="preserve">xxx xxx</w:t>
      </w:r>
      <w:r w:rsidDel="00000000" w:rsidR="00000000" w:rsidRPr="00000000">
        <w:rPr>
          <w:b w:val="1"/>
          <w:bCs w:val="1"/>
          <w:sz w:val="28"/>
          <w:szCs w:val="28"/>
          <w:u w:val="single"/>
          <w:rtl w:val="0"/>
        </w:rPr>
        <w:t xml:space="preserve">,00 ekskl. mva.</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color w:val="ff0000"/>
        </w:rPr>
      </w:pPr>
      <w:r w:rsidDel="00000000" w:rsidR="00000000" w:rsidRPr="00000000">
        <w:rPr>
          <w:color w:val="ff0000"/>
          <w:rtl w:val="0"/>
        </w:rPr>
        <w:t xml:space="preserve">Beskrivelse av leveransen</w:t>
      </w:r>
    </w:p>
    <w:p w:rsidR="00000000" w:rsidDel="00000000" w:rsidP="00000000" w:rsidRDefault="00000000" w:rsidRPr="00000000" w14:paraId="00000097">
      <w:pPr>
        <w:rPr/>
      </w:pPr>
      <w:r w:rsidDel="00000000" w:rsidR="00000000" w:rsidRPr="00000000">
        <w:rPr>
          <w:rtl w:val="0"/>
        </w:rPr>
      </w:r>
    </w:p>
    <w:p w:rsidR="00000000" w:rsidDel="00000000" w:rsidP="00000000" w:rsidRDefault="00000000" w:rsidRPr="00000000" w14:paraId="00000098">
      <w:pPr>
        <w:rPr>
          <w:rFonts w:ascii="Calibri" w:cs="Calibri" w:eastAsia="Calibri" w:hAnsi="Calibri"/>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pStyle w:val="Heading2"/>
        <w:keepNext w:val="1"/>
        <w:keepLines w:val="1"/>
        <w:numPr>
          <w:ilvl w:val="0"/>
          <w:numId w:val="3"/>
        </w:numPr>
        <w:spacing w:before="240" w:lineRule="auto"/>
        <w:ind w:left="1277" w:hanging="851"/>
        <w:rPr/>
      </w:pPr>
      <w:bookmarkStart w:colFirst="0" w:colLast="0" w:name="_heading=h.2s8eyo1" w:id="10"/>
      <w:bookmarkEnd w:id="10"/>
      <w:r w:rsidDel="00000000" w:rsidR="00000000" w:rsidRPr="00000000">
        <w:rPr>
          <w:vertAlign w:val="baseline"/>
          <w:rtl w:val="0"/>
        </w:rPr>
        <w:t xml:space="preserve">Leverandørs forpliktelser</w:t>
      </w:r>
      <w:r w:rsidDel="00000000" w:rsidR="00000000" w:rsidRPr="00000000">
        <w:rPr>
          <w:rtl w:val="0"/>
        </w:rPr>
      </w:r>
    </w:p>
    <w:p w:rsidR="00000000" w:rsidDel="00000000" w:rsidP="00000000" w:rsidRDefault="00000000" w:rsidRPr="00000000" w14:paraId="0000009C">
      <w:pPr>
        <w:pStyle w:val="Heading3"/>
        <w:keepNext w:val="1"/>
        <w:numPr>
          <w:ilvl w:val="1"/>
          <w:numId w:val="3"/>
        </w:numPr>
        <w:spacing w:after="60" w:before="240" w:lineRule="auto"/>
        <w:ind w:left="851" w:hanging="851"/>
        <w:rPr/>
      </w:pPr>
      <w:bookmarkStart w:colFirst="0" w:colLast="0" w:name="_heading=h.17dp8vu" w:id="11"/>
      <w:bookmarkEnd w:id="11"/>
      <w:r w:rsidDel="00000000" w:rsidR="00000000" w:rsidRPr="00000000">
        <w:rPr>
          <w:vertAlign w:val="baseline"/>
          <w:rtl w:val="0"/>
        </w:rPr>
        <w:t xml:space="preserve">Leveringsbetingelser</w:t>
      </w:r>
      <w:r w:rsidDel="00000000" w:rsidR="00000000" w:rsidRPr="00000000">
        <w:rPr>
          <w:rtl w:val="0"/>
        </w:rPr>
      </w:r>
    </w:p>
    <w:p w:rsidR="00000000" w:rsidDel="00000000" w:rsidP="00000000" w:rsidRDefault="00000000" w:rsidRPr="00000000" w14:paraId="0000009D">
      <w:pPr>
        <w:rPr>
          <w:color w:val="000000"/>
        </w:rPr>
      </w:pPr>
      <w:r w:rsidDel="00000000" w:rsidR="00000000" w:rsidRPr="00000000">
        <w:rPr>
          <w:rtl w:val="0"/>
        </w:rPr>
        <w:t xml:space="preserve">Oppdragsgiver</w:t>
      </w:r>
      <w:r w:rsidDel="00000000" w:rsidR="00000000" w:rsidRPr="00000000">
        <w:rPr>
          <w:color w:val="000000"/>
          <w:rtl w:val="0"/>
        </w:rPr>
        <w:t xml:space="preserve">s leveringsbetingelser er DDP  til bestillingens angitte leveringsadresse i samsvar med Incoterms 20</w:t>
      </w:r>
      <w:r w:rsidDel="00000000" w:rsidR="00000000" w:rsidRPr="00000000">
        <w:rPr>
          <w:rtl w:val="0"/>
        </w:rPr>
        <w:t xml:space="preserve">20</w:t>
      </w:r>
      <w:r w:rsidDel="00000000" w:rsidR="00000000" w:rsidRPr="00000000">
        <w:rPr>
          <w:color w:val="000000"/>
          <w:rtl w:val="0"/>
        </w:rPr>
        <w:t xml:space="preserve">.</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color w:val="000000"/>
        </w:rPr>
      </w:pPr>
      <w:r w:rsidDel="00000000" w:rsidR="00000000" w:rsidRPr="00000000">
        <w:rPr>
          <w:color w:val="000000"/>
          <w:rtl w:val="0"/>
        </w:rPr>
        <w:t xml:space="preserve">Forsikring frem til levering ved angitt leveringsadresse dekkes av leverandør.</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Levering skal skje iht. angitt leveringsadresse i konkurransegrunnlaget og oppgitt leveringstidspunkt i tilbudet.</w:t>
      </w:r>
    </w:p>
    <w:p w:rsidR="00000000" w:rsidDel="00000000" w:rsidP="00000000" w:rsidRDefault="00000000" w:rsidRPr="00000000" w14:paraId="000000A2">
      <w:pPr>
        <w:rPr>
          <w:color w:val="ff0000"/>
        </w:rPr>
      </w:pPr>
      <w:r w:rsidDel="00000000" w:rsidR="00000000" w:rsidRPr="00000000">
        <w:rPr>
          <w:rtl w:val="0"/>
        </w:rPr>
      </w:r>
    </w:p>
    <w:p w:rsidR="00000000" w:rsidDel="00000000" w:rsidP="00000000" w:rsidRDefault="00000000" w:rsidRPr="00000000" w14:paraId="000000A3">
      <w:pPr>
        <w:rPr/>
      </w:pPr>
      <w:r w:rsidDel="00000000" w:rsidR="00000000" w:rsidRPr="00000000">
        <w:rPr>
          <w:u w:val="single"/>
          <w:rtl w:val="0"/>
        </w:rPr>
        <w:t xml:space="preserve">Leveringsadresse</w:t>
      </w:r>
      <w:r w:rsidDel="00000000" w:rsidR="00000000" w:rsidRPr="00000000">
        <w:rPr>
          <w:rtl w:val="0"/>
        </w:rPr>
        <w:t xml:space="preserve">: </w:t>
      </w:r>
    </w:p>
    <w:p w:rsidR="00000000" w:rsidDel="00000000" w:rsidP="00000000" w:rsidRDefault="00000000" w:rsidRPr="00000000" w14:paraId="000000A4">
      <w:pPr>
        <w:shd w:fill="ffffff" w:val="clear"/>
        <w:rPr/>
      </w:pPr>
      <w:r w:rsidDel="00000000" w:rsidR="00000000" w:rsidRPr="00000000">
        <w:rPr>
          <w:rtl w:val="0"/>
        </w:rPr>
        <w:t xml:space="preserve">Valøyvegen 15, 7031 Trondheim</w:t>
      </w:r>
      <w:r w:rsidDel="00000000" w:rsidR="00000000" w:rsidRPr="00000000">
        <w:rPr>
          <w:rtl w:val="0"/>
        </w:rPr>
      </w:r>
    </w:p>
    <w:p w:rsidR="00000000" w:rsidDel="00000000" w:rsidP="00000000" w:rsidRDefault="00000000" w:rsidRPr="00000000" w14:paraId="000000A5">
      <w:pPr>
        <w:pStyle w:val="Heading3"/>
        <w:keepNext w:val="1"/>
        <w:numPr>
          <w:ilvl w:val="1"/>
          <w:numId w:val="3"/>
        </w:numPr>
        <w:spacing w:after="60" w:before="240" w:lineRule="auto"/>
        <w:ind w:left="851" w:hanging="851"/>
        <w:rPr/>
      </w:pPr>
      <w:bookmarkStart w:colFirst="0" w:colLast="0" w:name="_heading=h.3rdcrjn" w:id="12"/>
      <w:bookmarkEnd w:id="12"/>
      <w:r w:rsidDel="00000000" w:rsidR="00000000" w:rsidRPr="00000000">
        <w:rPr>
          <w:vertAlign w:val="baseline"/>
          <w:rtl w:val="0"/>
        </w:rPr>
        <w:t xml:space="preserve">Leveringsgaranti</w:t>
      </w:r>
      <w:r w:rsidDel="00000000" w:rsidR="00000000" w:rsidRPr="00000000">
        <w:rPr>
          <w:rtl w:val="0"/>
        </w:rPr>
      </w:r>
    </w:p>
    <w:p w:rsidR="00000000" w:rsidDel="00000000" w:rsidP="00000000" w:rsidRDefault="00000000" w:rsidRPr="00000000" w14:paraId="000000A6">
      <w:pPr>
        <w:rPr/>
      </w:pPr>
      <w:r w:rsidDel="00000000" w:rsidR="00000000" w:rsidRPr="00000000">
        <w:rPr>
          <w:rtl w:val="0"/>
        </w:rPr>
        <w:t xml:space="preserve">Leverandøren innestår for at leveransen er i samsvar med norske lover og forskrifter.</w:t>
      </w:r>
    </w:p>
    <w:p w:rsidR="00000000" w:rsidDel="00000000" w:rsidP="00000000" w:rsidRDefault="00000000" w:rsidRPr="00000000" w14:paraId="000000A7">
      <w:pPr>
        <w:rPr>
          <w:color w:val="000000"/>
        </w:rPr>
      </w:pPr>
      <w:r w:rsidDel="00000000" w:rsidR="00000000" w:rsidRPr="00000000">
        <w:rPr>
          <w:rtl w:val="0"/>
        </w:rPr>
      </w:r>
    </w:p>
    <w:p w:rsidR="00000000" w:rsidDel="00000000" w:rsidP="00000000" w:rsidRDefault="00000000" w:rsidRPr="00000000" w14:paraId="000000A8">
      <w:pPr>
        <w:rPr/>
      </w:pPr>
      <w:r w:rsidDel="00000000" w:rsidR="00000000" w:rsidRPr="00000000">
        <w:rPr>
          <w:rtl w:val="0"/>
        </w:rPr>
        <w:t xml:space="preserve">For at levering skal kunne godkjennes skal den også i alle henseender være i samsvar med bestilling, med mindre avvik er forhåndsgodkjent av oppdragsgiver.</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pStyle w:val="Heading3"/>
        <w:numPr>
          <w:ilvl w:val="1"/>
          <w:numId w:val="3"/>
        </w:numPr>
        <w:ind w:left="851" w:hanging="851"/>
        <w:rPr>
          <w:b w:val="1"/>
          <w:bCs w:val="1"/>
        </w:rPr>
      </w:pPr>
      <w:bookmarkStart w:colFirst="0" w:colLast="0" w:name="_heading=h.3ju63efbupuv" w:id="13"/>
      <w:bookmarkEnd w:id="13"/>
      <w:r w:rsidDel="00000000" w:rsidR="00000000" w:rsidRPr="00000000">
        <w:rPr>
          <w:rtl w:val="0"/>
        </w:rPr>
        <w:t xml:space="preserve">Lønns- og arbeidsvilkår</w:t>
      </w:r>
      <w:r w:rsidDel="00000000" w:rsidR="00000000" w:rsidRPr="00000000">
        <w:rPr>
          <w:rtl w:val="0"/>
        </w:rPr>
      </w:r>
    </w:p>
    <w:p w:rsidR="00000000" w:rsidDel="00000000" w:rsidP="00000000" w:rsidRDefault="00000000" w:rsidRPr="00000000" w14:paraId="000000AB">
      <w:pPr>
        <w:ind w:left="851" w:firstLine="0"/>
        <w:rPr/>
      </w:pPr>
      <w:r w:rsidDel="00000000" w:rsidR="00000000" w:rsidRPr="00000000">
        <w:rPr>
          <w:rtl w:val="0"/>
        </w:rPr>
      </w:r>
    </w:p>
    <w:p w:rsidR="00000000" w:rsidDel="00000000" w:rsidP="00000000" w:rsidRDefault="00000000" w:rsidRPr="00000000" w14:paraId="000000AC">
      <w:pPr>
        <w:ind w:left="0" w:firstLine="0"/>
        <w:rPr/>
      </w:pPr>
      <w:r w:rsidDel="00000000" w:rsidR="00000000" w:rsidRPr="00000000">
        <w:rPr>
          <w:rtl w:val="0"/>
        </w:rPr>
        <w:t xml:space="preserve">Det stilles krav om at ansatte hos leverandøren og eventuelle underleverandører som direkte medvirker til å oppfylle kontrakten, har lønns- og arbeidsvilkår som ikke er dårligere enn allmenngyldig tariffavtale.</w:t>
      </w:r>
    </w:p>
    <w:p w:rsidR="00000000" w:rsidDel="00000000" w:rsidP="00000000" w:rsidRDefault="00000000" w:rsidRPr="00000000" w14:paraId="000000AD">
      <w:pPr>
        <w:ind w:left="0" w:firstLine="0"/>
        <w:rPr/>
      </w:pPr>
      <w:r w:rsidDel="00000000" w:rsidR="00000000" w:rsidRPr="00000000">
        <w:rPr>
          <w:rtl w:val="0"/>
        </w:rPr>
      </w:r>
    </w:p>
    <w:p w:rsidR="00000000" w:rsidDel="00000000" w:rsidP="00000000" w:rsidRDefault="00000000" w:rsidRPr="00000000" w14:paraId="000000AE">
      <w:pPr>
        <w:rPr/>
      </w:pPr>
      <w:r w:rsidDel="00000000" w:rsidR="00000000" w:rsidRPr="00000000">
        <w:rPr>
          <w:rtl w:val="0"/>
        </w:rPr>
        <w:t xml:space="preserve">På områder som ikke er dekket av forskrift om allmenngjort tariffavtale, stilles det krav om at ansatte hos leverandøren og eventuelle underleverandører som direkte medvirker til å oppfylle kontrakten, har lønns- og arbeidsvilkår i henhold til gjeldende landsomfattende tariffavtale for den aktuelle bransje. Med lønns- og arbeidsvilkår menes det i denne sammenheng bestemmelser om minste arbeidstid, lønn, herunder overtidstillegg, skift- og turnustillegg og ulempetillegg, og dekning av utgifter til reise, kost og losji, i den grad slike bestemmelser følger av tariffavtalen. Leverandøren og eventuelle underleverandører skal på forespørsel dokumentere lønns- og arbeidsvilkårene til ansatte som medvirker til å oppfylle kontrakten.</w:t>
      </w:r>
    </w:p>
    <w:p w:rsidR="00000000" w:rsidDel="00000000" w:rsidP="00000000" w:rsidRDefault="00000000" w:rsidRPr="00000000" w14:paraId="000000AF">
      <w:pPr>
        <w:rPr/>
      </w:pPr>
      <w:r w:rsidDel="00000000" w:rsidR="00000000" w:rsidRPr="00000000">
        <w:rPr>
          <w:rtl w:val="0"/>
        </w:rPr>
        <w:t xml:space="preserve">Oppdragsgiver forbeholder seg retten til å gjennomføre nødvendige sanksjoner, dersom leverandøren eller eventuelle underleverandører ikke etterlever kontraktsklausulen om lønns- og arbeidsvilkår.</w:t>
      </w:r>
    </w:p>
    <w:p w:rsidR="00000000" w:rsidDel="00000000" w:rsidP="00000000" w:rsidRDefault="00000000" w:rsidRPr="00000000" w14:paraId="000000B0">
      <w:pPr>
        <w:ind w:left="0" w:firstLine="0"/>
        <w:rPr/>
      </w:pPr>
      <w:r w:rsidDel="00000000" w:rsidR="00000000" w:rsidRPr="00000000">
        <w:rPr>
          <w:rtl w:val="0"/>
        </w:rPr>
      </w:r>
    </w:p>
    <w:p w:rsidR="00000000" w:rsidDel="00000000" w:rsidP="00000000" w:rsidRDefault="00000000" w:rsidRPr="00000000" w14:paraId="000000B1">
      <w:pPr>
        <w:pStyle w:val="Heading2"/>
        <w:keepNext w:val="1"/>
        <w:keepLines w:val="1"/>
        <w:numPr>
          <w:ilvl w:val="0"/>
          <w:numId w:val="3"/>
        </w:numPr>
        <w:spacing w:before="240" w:lineRule="auto"/>
        <w:ind w:left="1277" w:hanging="851"/>
        <w:rPr/>
      </w:pPr>
      <w:bookmarkStart w:colFirst="0" w:colLast="0" w:name="_heading=h.26in1rg" w:id="14"/>
      <w:bookmarkEnd w:id="14"/>
      <w:r w:rsidDel="00000000" w:rsidR="00000000" w:rsidRPr="00000000">
        <w:rPr>
          <w:vertAlign w:val="baseline"/>
          <w:rtl w:val="0"/>
        </w:rPr>
        <w:t xml:space="preserve">Sanksjoner</w:t>
      </w:r>
      <w:r w:rsidDel="00000000" w:rsidR="00000000" w:rsidRPr="00000000">
        <w:rPr>
          <w:rtl w:val="0"/>
        </w:rPr>
      </w:r>
    </w:p>
    <w:p w:rsidR="00000000" w:rsidDel="00000000" w:rsidP="00000000" w:rsidRDefault="00000000" w:rsidRPr="00000000" w14:paraId="000000B2">
      <w:pPr>
        <w:pStyle w:val="Heading3"/>
        <w:keepNext w:val="1"/>
        <w:numPr>
          <w:ilvl w:val="1"/>
          <w:numId w:val="3"/>
        </w:numPr>
        <w:spacing w:after="60" w:before="240" w:lineRule="auto"/>
        <w:ind w:left="851" w:hanging="851"/>
        <w:rPr/>
      </w:pPr>
      <w:bookmarkStart w:colFirst="0" w:colLast="0" w:name="_heading=h.lnxbz9" w:id="15"/>
      <w:bookmarkEnd w:id="15"/>
      <w:r w:rsidDel="00000000" w:rsidR="00000000" w:rsidRPr="00000000">
        <w:rPr>
          <w:vertAlign w:val="baseline"/>
          <w:rtl w:val="0"/>
        </w:rPr>
        <w:t xml:space="preserve">Dagmulkt</w:t>
      </w:r>
      <w:r w:rsidDel="00000000" w:rsidR="00000000" w:rsidRPr="00000000">
        <w:rPr>
          <w:rtl w:val="0"/>
        </w:rPr>
      </w:r>
    </w:p>
    <w:p w:rsidR="00000000" w:rsidDel="00000000" w:rsidP="00000000" w:rsidRDefault="00000000" w:rsidRPr="00000000" w14:paraId="000000B3">
      <w:pPr>
        <w:rPr>
          <w:i w:val="1"/>
          <w:iCs w:val="1"/>
          <w:color w:val="ff0000"/>
        </w:rPr>
      </w:pPr>
      <w:r w:rsidDel="00000000" w:rsidR="00000000" w:rsidRPr="00000000">
        <w:rPr>
          <w:rtl w:val="0"/>
        </w:rPr>
        <w:t xml:space="preserve">Ved forsinkelse av leveranse kan oppdragsgiver kreve oppfyllelse, dagmulkt, heving og erstatning i henhold til AIK varer 2020, punktene 8.1.1 til 8.1.5, samt holde kjøpesummen tilbake etter punkt 10.4.6.</w:t>
      </w:r>
      <w:r w:rsidDel="00000000" w:rsidR="00000000" w:rsidRPr="00000000">
        <w:rPr>
          <w:rtl w:val="0"/>
        </w:rPr>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pStyle w:val="Heading2"/>
        <w:keepNext w:val="1"/>
        <w:keepLines w:val="1"/>
        <w:numPr>
          <w:ilvl w:val="0"/>
          <w:numId w:val="3"/>
        </w:numPr>
        <w:spacing w:before="240" w:lineRule="auto"/>
        <w:ind w:left="1277" w:hanging="851"/>
        <w:rPr/>
      </w:pPr>
      <w:bookmarkStart w:colFirst="0" w:colLast="0" w:name="_heading=h.35nkun2" w:id="16"/>
      <w:bookmarkEnd w:id="16"/>
      <w:r w:rsidDel="00000000" w:rsidR="00000000" w:rsidRPr="00000000">
        <w:rPr>
          <w:vertAlign w:val="baseline"/>
          <w:rtl w:val="0"/>
        </w:rPr>
        <w:t xml:space="preserve">Heving</w:t>
      </w: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Hver av partene har rett til å heve avtalen dersom den </w:t>
      </w:r>
      <w:r w:rsidDel="00000000" w:rsidR="00000000" w:rsidRPr="00000000">
        <w:rPr>
          <w:rtl w:val="0"/>
        </w:rPr>
        <w:t xml:space="preserve">annen</w:t>
      </w:r>
      <w:r w:rsidDel="00000000" w:rsidR="00000000" w:rsidRPr="00000000">
        <w:rPr>
          <w:rtl w:val="0"/>
        </w:rPr>
        <w:t xml:space="preserve"> part vesentlig misligholder sine avtaleforpliktelser eller det er klart at slikt mislighold vil inntre</w:t>
      </w:r>
      <w:r w:rsidDel="00000000" w:rsidR="00000000" w:rsidRPr="00000000">
        <w:rPr>
          <w:color w:val="ff0000"/>
          <w:rtl w:val="0"/>
        </w:rPr>
        <w:t xml:space="preserve">. </w:t>
      </w:r>
      <w:r w:rsidDel="00000000" w:rsidR="00000000" w:rsidRPr="00000000">
        <w:rPr>
          <w:rtl w:val="0"/>
        </w:rPr>
        <w:t xml:space="preserve">Før heving skjer skal det </w:t>
      </w:r>
      <w:r w:rsidDel="00000000" w:rsidR="00000000" w:rsidRPr="00000000">
        <w:rPr>
          <w:rtl w:val="0"/>
        </w:rPr>
        <w:t xml:space="preserve">gis en rimelig</w:t>
      </w:r>
      <w:r w:rsidDel="00000000" w:rsidR="00000000" w:rsidRPr="00000000">
        <w:rPr>
          <w:rtl w:val="0"/>
        </w:rPr>
        <w:t xml:space="preserve"> frist til å rette på forholdet.</w:t>
      </w:r>
    </w:p>
    <w:p w:rsidR="00000000" w:rsidDel="00000000" w:rsidP="00000000" w:rsidRDefault="00000000" w:rsidRPr="00000000" w14:paraId="000000B7">
      <w:pPr>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For uopprettelige vesentlige mislighold kan partene si opp avtalen med umiddelbar virkning.</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u w:val="single"/>
        </w:rPr>
      </w:pPr>
      <w:r w:rsidDel="00000000" w:rsidR="00000000" w:rsidRPr="00000000">
        <w:rPr>
          <w:u w:val="single"/>
          <w:rtl w:val="0"/>
        </w:rPr>
        <w:t xml:space="preserve">Følgende forhold anses som uopprettelige vesentlige mislighold </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68" w:right="0" w:hanging="360"/>
        <w:jc w:val="left"/>
        <w:rPr>
          <w:rFonts w:ascii="Times New Roman" w:cs="Times New Roman" w:eastAsia="Times New Roman" w:hAnsi="Times New Roman"/>
          <w:b w:val="0"/>
          <w:bCs w:val="0"/>
          <w:i w:val="0"/>
          <w:iCs w:val="0"/>
          <w:smallCaps w:val="0"/>
          <w:strike w:val="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68" w:right="0" w:hanging="360"/>
        <w:jc w:val="left"/>
        <w:rPr>
          <w:rFonts w:ascii="Calibri" w:cs="Calibri" w:eastAsia="Calibri" w:hAnsi="Calibri"/>
          <w:b w:val="0"/>
          <w:bCs w:val="0"/>
          <w:i w:val="0"/>
          <w:iCs w:val="0"/>
          <w:smallCaps w:val="0"/>
          <w:strike w:val="0"/>
          <w:sz w:val="24"/>
          <w:szCs w:val="24"/>
          <w:shd w:fill="auto" w:val="clear"/>
          <w:vertAlign w:val="baseline"/>
        </w:rPr>
      </w:pPr>
      <w:r w:rsidDel="00000000" w:rsidR="00000000" w:rsidRPr="00000000">
        <w:rPr>
          <w:rtl w:val="0"/>
        </w:rPr>
        <w:t xml:space="preserve">Forhold som innebærer at leverandøren har begått alvorlige straffbare handlinger (for eksempel korrupsjon eller hvitvasking), eller vesentlige brudd på faglige og etiske standarder som gjør at oppdragsgiver ikke lenger kan ha tillit til leverandøren. </w:t>
      </w:r>
      <w:r w:rsidDel="00000000" w:rsidR="00000000" w:rsidRPr="00000000">
        <w:rPr>
          <w:rtl w:val="0"/>
        </w:rPr>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68" w:right="0" w:firstLine="0"/>
        <w:jc w:val="left"/>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Oppdragsgiver forbeholder seg retten til å holde tilbake deler av kontraktsummen i de tilfeller leverandøren har fått en rimelig frist til å rette på forholdet. Selv om avtalen heves, kan oppdragsgiver kreve erstatning for tap han påføres av at avtalen heves. Den part som hever avtalen kan kreve erstatning for tap han påføres som følge av at avtalen heves. Hevingserklæring og krav om retting skal være skriftlig. Dersom leverandøren gis en frist til å rette mangelen, skal fristen angis i varselet/erklæringen. </w:t>
      </w:r>
    </w:p>
    <w:p w:rsidR="00000000" w:rsidDel="00000000" w:rsidP="00000000" w:rsidRDefault="00000000" w:rsidRPr="00000000" w14:paraId="000000BF">
      <w:pPr>
        <w:pStyle w:val="Heading2"/>
        <w:keepNext w:val="1"/>
        <w:keepLines w:val="1"/>
        <w:numPr>
          <w:ilvl w:val="0"/>
          <w:numId w:val="3"/>
        </w:numPr>
        <w:spacing w:before="240" w:lineRule="auto"/>
        <w:ind w:left="1277" w:hanging="851"/>
        <w:rPr/>
      </w:pPr>
      <w:bookmarkStart w:colFirst="0" w:colLast="0" w:name="_heading=h.1ksv4uv" w:id="17"/>
      <w:bookmarkEnd w:id="17"/>
      <w:r w:rsidDel="00000000" w:rsidR="00000000" w:rsidRPr="00000000">
        <w:rPr>
          <w:vertAlign w:val="baseline"/>
          <w:rtl w:val="0"/>
        </w:rPr>
        <w:t xml:space="preserve">Fakturering</w:t>
      </w:r>
      <w:r w:rsidDel="00000000" w:rsidR="00000000" w:rsidRPr="00000000">
        <w:rPr>
          <w:rtl w:val="0"/>
        </w:rPr>
      </w:r>
    </w:p>
    <w:p w:rsidR="00000000" w:rsidDel="00000000" w:rsidP="00000000" w:rsidRDefault="00000000" w:rsidRPr="00000000" w14:paraId="000000C0">
      <w:pPr>
        <w:pStyle w:val="Heading3"/>
        <w:numPr>
          <w:ilvl w:val="1"/>
          <w:numId w:val="3"/>
        </w:numPr>
        <w:ind w:left="851" w:hanging="851"/>
        <w:rPr/>
      </w:pPr>
      <w:bookmarkStart w:colFirst="0" w:colLast="0" w:name="_heading=h.44sinio" w:id="18"/>
      <w:bookmarkEnd w:id="18"/>
      <w:r w:rsidDel="00000000" w:rsidR="00000000" w:rsidRPr="00000000">
        <w:rPr>
          <w:vertAlign w:val="baseline"/>
          <w:rtl w:val="0"/>
        </w:rPr>
        <w:t xml:space="preserve">E-faktura (elektronisk faktura)</w:t>
      </w: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Leverandøren skal levere faktura, kreditnotaer, purringer i henhold til det fastsatte formatet</w:t>
      </w:r>
    </w:p>
    <w:p w:rsidR="00000000" w:rsidDel="00000000" w:rsidP="00000000" w:rsidRDefault="00000000" w:rsidRPr="00000000" w14:paraId="000000C2">
      <w:pPr>
        <w:rPr/>
      </w:pPr>
      <w:r w:rsidDel="00000000" w:rsidR="00000000" w:rsidRPr="00000000">
        <w:rPr>
          <w:rtl w:val="0"/>
        </w:rPr>
        <w:t xml:space="preserve">Elektronisk handelsformat (EHF). Kravet gjelder for alle kjøp av varer og tjenester, unntatt kjøp som er knyttet til brukere som har tilbud hjemlet i lov om sosialhjelp eller lov om barnevernstjenester. </w:t>
      </w:r>
    </w:p>
    <w:p w:rsidR="00000000" w:rsidDel="00000000" w:rsidP="00000000" w:rsidRDefault="00000000" w:rsidRPr="00000000" w14:paraId="000000C3">
      <w:pPr>
        <w:rPr>
          <w:i w:val="1"/>
          <w:iCs w:val="1"/>
        </w:rPr>
      </w:pPr>
      <w:r w:rsidDel="00000000" w:rsidR="00000000" w:rsidRPr="00000000">
        <w:rPr>
          <w:rtl w:val="0"/>
        </w:rPr>
        <w:br w:type="textWrapping"/>
        <w:t xml:space="preserve">EHF-faktura er et XML-format som inneholder både obligatoriske felter og anbefalte felter for elektronisk faktura. Det finnes også valgfrie felter som kan benyttes for å gi </w:t>
      </w:r>
      <w:r w:rsidDel="00000000" w:rsidR="00000000" w:rsidRPr="00000000">
        <w:rPr>
          <w:rtl w:val="0"/>
        </w:rPr>
        <w:t xml:space="preserve">utfyllende fakturainformasjon.</w:t>
      </w:r>
      <w:r w:rsidDel="00000000" w:rsidR="00000000" w:rsidRPr="00000000">
        <w:rPr>
          <w:rtl w:val="0"/>
        </w:rPr>
        <w:t xml:space="preserve"> Informasjon om EHF finner du på følgende nettside:  </w:t>
      </w:r>
      <w:hyperlink r:id="rId8">
        <w:r w:rsidDel="00000000" w:rsidR="00000000" w:rsidRPr="00000000">
          <w:rPr>
            <w:i w:val="1"/>
            <w:iCs w:val="1"/>
            <w:rtl w:val="0"/>
          </w:rPr>
          <w:t xml:space="preserve">https://anskaffelser.no/verktoy/veiledere/elektronisk-handelsformat-ehf-veileder-systemleverandorer</w:t>
        </w:r>
      </w:hyperlink>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pStyle w:val="Heading4"/>
        <w:numPr>
          <w:ilvl w:val="2"/>
          <w:numId w:val="3"/>
        </w:numPr>
        <w:ind w:left="851" w:hanging="851"/>
        <w:rPr/>
      </w:pPr>
      <w:bookmarkStart w:colFirst="0" w:colLast="0" w:name="_heading=h.2jxsxqh" w:id="19"/>
      <w:bookmarkEnd w:id="19"/>
      <w:r w:rsidDel="00000000" w:rsidR="00000000" w:rsidRPr="00000000">
        <w:rPr>
          <w:rtl w:val="0"/>
        </w:rPr>
        <w:t xml:space="preserve">Data</w:t>
      </w:r>
      <w:r w:rsidDel="00000000" w:rsidR="00000000" w:rsidRPr="00000000">
        <w:rPr>
          <w:vertAlign w:val="baseline"/>
          <w:rtl w:val="0"/>
        </w:rPr>
        <w:t xml:space="preserve"> i EHF- faktura</w:t>
      </w: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Fakturaadresse er Trondheim kommune sitt organisasjonsnummer, 942 110 464.</w:t>
      </w:r>
    </w:p>
    <w:p w:rsidR="00000000" w:rsidDel="00000000" w:rsidP="00000000" w:rsidRDefault="00000000" w:rsidRPr="00000000" w14:paraId="000000C7">
      <w:pPr>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I feltet “</w:t>
      </w:r>
      <w:r w:rsidDel="00000000" w:rsidR="00000000" w:rsidRPr="00000000">
        <w:rPr>
          <w:i w:val="1"/>
          <w:iCs w:val="1"/>
          <w:rtl w:val="0"/>
        </w:rPr>
        <w:t xml:space="preserve">Deres referanse</w:t>
      </w:r>
      <w:r w:rsidDel="00000000" w:rsidR="00000000" w:rsidRPr="00000000">
        <w:rPr>
          <w:rtl w:val="0"/>
        </w:rPr>
        <w:t xml:space="preserve">” skal det i de første 6 posisjonene stå: </w:t>
      </w:r>
    </w:p>
    <w:p w:rsidR="00000000" w:rsidDel="00000000" w:rsidP="00000000" w:rsidRDefault="00000000" w:rsidRPr="00000000" w14:paraId="000000C9">
      <w:pPr>
        <w:rPr/>
      </w:pPr>
      <w:r w:rsidDel="00000000" w:rsidR="00000000" w:rsidRPr="00000000">
        <w:rPr>
          <w:b w:val="1"/>
          <w:bCs w:val="1"/>
          <w:rtl w:val="0"/>
        </w:rPr>
        <w:t xml:space="preserve">610000</w:t>
      </w:r>
      <w:r w:rsidDel="00000000" w:rsidR="00000000" w:rsidRPr="00000000">
        <w:rPr>
          <w:rtl w:val="0"/>
        </w:rPr>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keepNext w:val="1"/>
        <w:keepLines w:val="0"/>
        <w:widowControl w:val="1"/>
        <w:numPr>
          <w:ilvl w:val="2"/>
          <w:numId w:val="3"/>
        </w:numPr>
        <w:pBdr>
          <w:top w:space="0" w:sz="0" w:val="nil"/>
          <w:left w:space="0" w:sz="0" w:val="nil"/>
          <w:bottom w:space="0" w:sz="0" w:val="nil"/>
          <w:right w:space="0" w:sz="0" w:val="nil"/>
          <w:between w:space="0" w:sz="0" w:val="nil"/>
        </w:pBdr>
        <w:shd w:fill="auto" w:val="clear"/>
        <w:spacing w:after="60" w:before="240" w:line="240" w:lineRule="auto"/>
        <w:ind w:left="851" w:right="0" w:hanging="851"/>
        <w:jc w:val="left"/>
        <w:rPr>
          <w:rFonts w:ascii="Times New Roman" w:cs="Times New Roman" w:eastAsia="Times New Roman" w:hAnsi="Times New Roman"/>
          <w:b w:val="1"/>
          <w:bCs w:val="1"/>
          <w:i w:val="0"/>
          <w:iCs w:val="0"/>
          <w:smallCaps w:val="0"/>
          <w:strike w:val="0"/>
          <w:color w:val="000000"/>
          <w:sz w:val="24"/>
          <w:szCs w:val="24"/>
          <w:u w:val="none"/>
          <w:shd w:fill="auto" w:val="clear"/>
          <w:vertAlign w:val="baseline"/>
        </w:rPr>
      </w:pPr>
      <w:bookmarkStart w:colFirst="0" w:colLast="0" w:name="_heading=h.z337ya" w:id="20"/>
      <w:bookmarkEnd w:id="20"/>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Vedlegg til EHF- faktura</w:t>
      </w:r>
    </w:p>
    <w:p w:rsidR="00000000" w:rsidDel="00000000" w:rsidP="00000000" w:rsidRDefault="00000000" w:rsidRPr="00000000" w14:paraId="000000CC">
      <w:pPr>
        <w:rPr/>
      </w:pPr>
      <w:r w:rsidDel="00000000" w:rsidR="00000000" w:rsidRPr="00000000">
        <w:rPr>
          <w:rtl w:val="0"/>
        </w:rPr>
        <w:t xml:space="preserve">Trondheim kommune ønsker en vedlagt PDF- fil eller TIFF- fil i selve EHF- transen med en referanse mellom transen og filen slik den er beskrevet i standarden for EHF- formatet. Vedlegg i andre formater enn PDF og TIFF blir ikke akseptert. Maks størrelse på vedlegg er 5MB. </w:t>
      </w:r>
    </w:p>
    <w:p w:rsidR="00000000" w:rsidDel="00000000" w:rsidP="00000000" w:rsidRDefault="00000000" w:rsidRPr="00000000" w14:paraId="000000CD">
      <w:pPr>
        <w:pStyle w:val="Heading4"/>
        <w:keepNext w:val="1"/>
        <w:numPr>
          <w:ilvl w:val="2"/>
          <w:numId w:val="3"/>
        </w:numPr>
        <w:spacing w:after="60" w:before="240" w:lineRule="auto"/>
        <w:ind w:left="851" w:hanging="851"/>
        <w:rPr/>
      </w:pPr>
      <w:bookmarkStart w:colFirst="0" w:colLast="0" w:name="_heading=h.1y810tw" w:id="21"/>
      <w:bookmarkEnd w:id="21"/>
      <w:r w:rsidDel="00000000" w:rsidR="00000000" w:rsidRPr="00000000">
        <w:rPr>
          <w:vertAlign w:val="baseline"/>
          <w:rtl w:val="0"/>
        </w:rPr>
        <w:t xml:space="preserve">Aksesspunkt </w:t>
      </w: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Tilknytning til infrastrukturen for å kunne sende/motta EHF faktura, skjer gjennom aksesspunkter. Dette er aktører som tar imot og videresender fakturaer til riktig mottaker, som et elektronisk postkontor.</w:t>
      </w:r>
    </w:p>
    <w:p w:rsidR="00000000" w:rsidDel="00000000" w:rsidP="00000000" w:rsidRDefault="00000000" w:rsidRPr="00000000" w14:paraId="000000CF">
      <w:pPr>
        <w:rPr>
          <w:rFonts w:ascii="PT Sans" w:cs="PT Sans" w:eastAsia="PT Sans" w:hAnsi="PT Sans"/>
        </w:rPr>
      </w:pPr>
      <w:r w:rsidDel="00000000" w:rsidR="00000000" w:rsidRPr="00000000">
        <w:rPr>
          <w:rtl w:val="0"/>
        </w:rPr>
        <w:t xml:space="preserve">En faktura-sender og/eller -mottaker kan enten koble seg opp til et eksisterende aksesspunkt, eller selv etablere seg som et eget aksesspunkt.</w:t>
      </w:r>
      <w:r w:rsidDel="00000000" w:rsidR="00000000" w:rsidRPr="00000000">
        <w:rPr>
          <w:rtl w:val="0"/>
        </w:rPr>
      </w:r>
    </w:p>
    <w:p w:rsidR="00000000" w:rsidDel="00000000" w:rsidP="00000000" w:rsidRDefault="00000000" w:rsidRPr="00000000" w14:paraId="000000D0">
      <w:pPr>
        <w:pStyle w:val="Heading2"/>
        <w:keepNext w:val="1"/>
        <w:keepLines w:val="1"/>
        <w:numPr>
          <w:ilvl w:val="0"/>
          <w:numId w:val="3"/>
        </w:numPr>
        <w:spacing w:before="240" w:lineRule="auto"/>
        <w:ind w:left="1277" w:hanging="851"/>
        <w:rPr/>
      </w:pPr>
      <w:bookmarkStart w:colFirst="0" w:colLast="0" w:name="_heading=h.4i7ojhp" w:id="22"/>
      <w:bookmarkEnd w:id="22"/>
      <w:r w:rsidDel="00000000" w:rsidR="00000000" w:rsidRPr="00000000">
        <w:rPr>
          <w:vertAlign w:val="baseline"/>
          <w:rtl w:val="0"/>
        </w:rPr>
        <w:t xml:space="preserve">Samarbeid og oppfølging</w:t>
      </w:r>
      <w:r w:rsidDel="00000000" w:rsidR="00000000" w:rsidRPr="00000000">
        <w:rPr>
          <w:rtl w:val="0"/>
        </w:rPr>
      </w:r>
    </w:p>
    <w:p w:rsidR="00000000" w:rsidDel="00000000" w:rsidP="00000000" w:rsidRDefault="00000000" w:rsidRPr="00000000" w14:paraId="000000D1">
      <w:pPr>
        <w:pStyle w:val="Heading3"/>
        <w:keepNext w:val="1"/>
        <w:numPr>
          <w:ilvl w:val="1"/>
          <w:numId w:val="3"/>
        </w:numPr>
        <w:spacing w:after="60" w:before="240" w:lineRule="auto"/>
        <w:ind w:left="851" w:hanging="851"/>
        <w:rPr/>
      </w:pPr>
      <w:bookmarkStart w:colFirst="0" w:colLast="0" w:name="_heading=h.2xcytpi" w:id="23"/>
      <w:bookmarkEnd w:id="23"/>
      <w:r w:rsidDel="00000000" w:rsidR="00000000" w:rsidRPr="00000000">
        <w:rPr>
          <w:vertAlign w:val="baseline"/>
          <w:rtl w:val="0"/>
        </w:rPr>
        <w:t xml:space="preserve">Avvik</w:t>
      </w: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Oppdragsgiver skal ha beskjed snarest om vesentlige avvik og problemer som kan oppstå og som har tilknytning til kontrakten.</w:t>
      </w:r>
    </w:p>
    <w:p w:rsidR="00000000" w:rsidDel="00000000" w:rsidP="00000000" w:rsidRDefault="00000000" w:rsidRPr="00000000" w14:paraId="000000D3">
      <w:pPr>
        <w:pStyle w:val="Heading3"/>
        <w:keepNext w:val="1"/>
        <w:numPr>
          <w:ilvl w:val="1"/>
          <w:numId w:val="3"/>
        </w:numPr>
        <w:spacing w:after="60" w:before="240" w:lineRule="auto"/>
        <w:ind w:left="851" w:hanging="851"/>
        <w:rPr/>
      </w:pPr>
      <w:bookmarkStart w:colFirst="0" w:colLast="0" w:name="_heading=h.1ci93xb" w:id="24"/>
      <w:bookmarkEnd w:id="24"/>
      <w:r w:rsidDel="00000000" w:rsidR="00000000" w:rsidRPr="00000000">
        <w:rPr>
          <w:vertAlign w:val="baseline"/>
          <w:rtl w:val="0"/>
        </w:rPr>
        <w:t xml:space="preserve">Kommunikasjon</w:t>
      </w:r>
      <w:r w:rsidDel="00000000" w:rsidR="00000000" w:rsidRPr="00000000">
        <w:rPr>
          <w:rtl w:val="0"/>
        </w:rPr>
      </w:r>
    </w:p>
    <w:p w:rsidR="00000000" w:rsidDel="00000000" w:rsidP="00000000" w:rsidRDefault="00000000" w:rsidRPr="00000000" w14:paraId="000000D4">
      <w:pPr>
        <w:rPr>
          <w:color w:val="000000"/>
        </w:rPr>
      </w:pPr>
      <w:r w:rsidDel="00000000" w:rsidR="00000000" w:rsidRPr="00000000">
        <w:rPr>
          <w:color w:val="000000"/>
          <w:rtl w:val="0"/>
        </w:rPr>
        <w:t xml:space="preserve">Ved kommunikasjon vedrørende kontrakten, skal alt som sendes ut godkjennes av </w:t>
      </w:r>
      <w:r w:rsidDel="00000000" w:rsidR="00000000" w:rsidRPr="00000000">
        <w:rPr>
          <w:rtl w:val="0"/>
        </w:rPr>
        <w:t xml:space="preserve">oppdragsgivers kontaktperson</w:t>
      </w:r>
      <w:r w:rsidDel="00000000" w:rsidR="00000000" w:rsidRPr="00000000">
        <w:rPr>
          <w:color w:val="000000"/>
          <w:rtl w:val="0"/>
        </w:rPr>
        <w:t xml:space="preserve"> i forkant.</w:t>
      </w:r>
    </w:p>
    <w:p w:rsidR="00000000" w:rsidDel="00000000" w:rsidP="00000000" w:rsidRDefault="00000000" w:rsidRPr="00000000" w14:paraId="000000D5">
      <w:pPr>
        <w:pStyle w:val="Heading2"/>
        <w:keepNext w:val="1"/>
        <w:keepLines w:val="1"/>
        <w:numPr>
          <w:ilvl w:val="0"/>
          <w:numId w:val="3"/>
        </w:numPr>
        <w:spacing w:before="240" w:lineRule="auto"/>
        <w:ind w:left="1277" w:hanging="851"/>
        <w:rPr/>
      </w:pPr>
      <w:bookmarkStart w:colFirst="0" w:colLast="0" w:name="_heading=h.3whwml4" w:id="25"/>
      <w:bookmarkEnd w:id="25"/>
      <w:r w:rsidDel="00000000" w:rsidR="00000000" w:rsidRPr="00000000">
        <w:rPr>
          <w:vertAlign w:val="baseline"/>
          <w:rtl w:val="0"/>
        </w:rPr>
        <w:t xml:space="preserve">Kontraktsbetingelser</w:t>
      </w: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Kontrakten er utarbeidet på bakgrunn av konkurransegrunnlaget og leverandørens tilbud.</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Eventuelle avvikende vilkår er uten virkning for leveransen med mindre oppdragsgiver skriftlig har godtatt dem.</w:t>
      </w:r>
    </w:p>
    <w:p w:rsidR="00000000" w:rsidDel="00000000" w:rsidP="00000000" w:rsidRDefault="00000000" w:rsidRPr="00000000" w14:paraId="000000D9">
      <w:pPr>
        <w:pStyle w:val="Heading3"/>
        <w:keepNext w:val="1"/>
        <w:numPr>
          <w:ilvl w:val="1"/>
          <w:numId w:val="3"/>
        </w:numPr>
        <w:spacing w:after="60" w:before="240" w:lineRule="auto"/>
        <w:ind w:left="851" w:hanging="851"/>
        <w:rPr/>
      </w:pPr>
      <w:bookmarkStart w:colFirst="0" w:colLast="0" w:name="_heading=h.2bn6wsx" w:id="26"/>
      <w:bookmarkEnd w:id="26"/>
      <w:r w:rsidDel="00000000" w:rsidR="00000000" w:rsidRPr="00000000">
        <w:rPr>
          <w:vertAlign w:val="baseline"/>
          <w:rtl w:val="0"/>
        </w:rPr>
        <w:t xml:space="preserve">Transport av avtalen</w:t>
      </w: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Ingen av partene kan overføre noen del av sine rettigheter eller plikter til tredjepart uten den andre parts skriftlige godkjenning. Oppdragsgiver kan kreve kontraktsmessig oppfyllelse fra leverandøren, og trenger ikke saklig grunn for å nekte overdragelse av kontrakten.</w:t>
      </w:r>
    </w:p>
    <w:p w:rsidR="00000000" w:rsidDel="00000000" w:rsidP="00000000" w:rsidRDefault="00000000" w:rsidRPr="00000000" w14:paraId="000000DB">
      <w:pPr>
        <w:pStyle w:val="Heading2"/>
        <w:keepNext w:val="1"/>
        <w:keepLines w:val="1"/>
        <w:numPr>
          <w:ilvl w:val="0"/>
          <w:numId w:val="3"/>
        </w:numPr>
        <w:spacing w:before="240" w:lineRule="auto"/>
        <w:ind w:left="1277" w:hanging="851"/>
        <w:rPr/>
      </w:pPr>
      <w:bookmarkStart w:colFirst="0" w:colLast="0" w:name="_heading=h.qsh70q" w:id="27"/>
      <w:bookmarkEnd w:id="27"/>
      <w:r w:rsidDel="00000000" w:rsidR="00000000" w:rsidRPr="00000000">
        <w:rPr>
          <w:vertAlign w:val="baseline"/>
          <w:rtl w:val="0"/>
        </w:rPr>
        <w:t xml:space="preserve">Endringer i leverandør</w:t>
      </w:r>
      <w:r w:rsidDel="00000000" w:rsidR="00000000" w:rsidRPr="00000000">
        <w:rPr>
          <w:rtl w:val="0"/>
        </w:rPr>
        <w:t xml:space="preserve">ens</w:t>
      </w:r>
      <w:r w:rsidDel="00000000" w:rsidR="00000000" w:rsidRPr="00000000">
        <w:rPr>
          <w:vertAlign w:val="baseline"/>
          <w:rtl w:val="0"/>
        </w:rPr>
        <w:t xml:space="preserve"> organisasjon mv.</w:t>
      </w:r>
      <w:r w:rsidDel="00000000" w:rsidR="00000000" w:rsidRPr="00000000">
        <w:rPr>
          <w:rtl w:val="0"/>
        </w:rPr>
      </w:r>
    </w:p>
    <w:p w:rsidR="00000000" w:rsidDel="00000000" w:rsidP="00000000" w:rsidRDefault="00000000" w:rsidRPr="00000000" w14:paraId="000000DC">
      <w:pPr>
        <w:rPr>
          <w:b w:val="0"/>
          <w:bCs w:val="0"/>
        </w:rPr>
      </w:pPr>
      <w:r w:rsidDel="00000000" w:rsidR="00000000" w:rsidRPr="00000000">
        <w:rPr>
          <w:color w:val="000000"/>
          <w:rtl w:val="0"/>
        </w:rPr>
        <w:t xml:space="preserve">Endringer som kan få betydning for avtalen, for eksempel leverandørens organisasjonsform, overdragelse av virksomhet og lignende, skal meddeles skriftlig til oppdragsgiver snarest. Oppdragsgiver vil på fritt grunnlag kunne ta stilling til konsekvenser for videre kontrakt med tanke på eventuell heving eller endrede betingelser.</w:t>
      </w:r>
      <w:r w:rsidDel="00000000" w:rsidR="00000000" w:rsidRPr="00000000">
        <w:rPr>
          <w:rtl w:val="0"/>
        </w:rPr>
      </w:r>
    </w:p>
    <w:sectPr>
      <w:headerReference r:id="rId9" w:type="default"/>
      <w:footerReference r:id="rId10" w:type="default"/>
      <w:type w:val="nextPage"/>
      <w:pgSz w:h="16838" w:w="11906" w:orient="portrait"/>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Times New Roman"/>
  <w:font w:name="Arial"/>
  <w:font w:name="Calibri"/>
  <w:font w:name="Trebuchet MS"/>
  <w:font w:name="Courier New"/>
  <w:font w:name="Noto Sans Symbols">
    <w:embedRegular w:fontKey="{00000000-0000-0000-0000-000000000000}" r:id="rId1" w:subsetted="0"/>
    <w:embedBold w:fontKey="{00000000-0000-0000-0000-000000000000}" r:id="rId2" w:subsetted="0"/>
  </w:font>
  <w:font w:name="PT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0">
    <w:pPr>
      <w:keepNext w:val="0"/>
      <w:keepLines w:val="0"/>
      <w:widowControl w:val="1"/>
      <w:pBdr>
        <w:top w:color="000000" w:space="1" w:sz="4" w:val="single"/>
        <w:left w:color="000000" w:space="4" w:sz="4" w:val="single"/>
        <w:bottom w:color="000000" w:space="1" w:sz="4" w:val="single"/>
        <w:right w:color="000000" w:space="4" w:sz="4" w:val="single"/>
        <w:between w:space="0" w:sz="0" w:val="nil"/>
      </w:pBdr>
      <w:shd w:fill="f2f2f2"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Side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D">
    <w:pPr>
      <w:spacing w:before="115" w:lineRule="auto"/>
      <w:ind w:right="-20"/>
      <w:rPr>
        <w:rFonts w:ascii="Trebuchet MS" w:cs="Trebuchet MS" w:eastAsia="Trebuchet MS" w:hAnsi="Trebuchet MS"/>
        <w:sz w:val="14"/>
        <w:szCs w:val="14"/>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4025590</wp:posOffset>
          </wp:positionH>
          <wp:positionV relativeFrom="paragraph">
            <wp:posOffset>-54603</wp:posOffset>
          </wp:positionV>
          <wp:extent cx="1728804" cy="508472"/>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28804" cy="508472"/>
                  </a:xfrm>
                  <a:prstGeom prst="rect"/>
                  <a:ln/>
                </pic:spPr>
              </pic:pic>
            </a:graphicData>
          </a:graphic>
        </wp:anchor>
      </w:drawing>
    </w:r>
  </w:p>
  <w:p w:rsidR="00000000" w:rsidDel="00000000" w:rsidP="00000000" w:rsidRDefault="00000000" w:rsidRPr="00000000" w14:paraId="000000DE">
    <w:pPr>
      <w:spacing w:before="115" w:lineRule="auto"/>
      <w:ind w:right="-20"/>
      <w:rPr/>
    </w:pPr>
    <w:r w:rsidDel="00000000" w:rsidR="00000000" w:rsidRPr="00000000">
      <w:rPr>
        <w:rFonts w:ascii="Trebuchet MS" w:cs="Trebuchet MS" w:eastAsia="Trebuchet MS" w:hAnsi="Trebuchet MS"/>
        <w:sz w:val="14"/>
        <w:szCs w:val="14"/>
        <w:rtl w:val="0"/>
      </w:rPr>
      <w:t xml:space="preserve">Kontrakt - 2026 - Anskaffelse av motvektstruck - 2026/21392</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F">
    <w:pPr>
      <w:keepNext w:val="0"/>
      <w:keepLines w:val="0"/>
      <w:widowControl w:val="1"/>
      <w:pBdr>
        <w:top w:color="000000" w:space="1" w:sz="4" w:val="single"/>
        <w:left w:color="000000" w:space="4" w:sz="4" w:val="single"/>
        <w:bottom w:color="000000" w:space="1" w:sz="4" w:val="single"/>
        <w:right w:color="000000" w:space="4" w:sz="4" w:val="single"/>
        <w:between w:space="0" w:sz="0" w:val="nil"/>
      </w:pBdr>
      <w:shd w:fill="f2f2f2"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ff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Kontrakt – Trondheim kommune og</w:t>
    </w:r>
    <w:r w:rsidDel="00000000" w:rsidR="00000000" w:rsidRPr="00000000">
      <w:rPr>
        <w:rFonts w:ascii="Times New Roman" w:cs="Times New Roman" w:eastAsia="Times New Roman" w:hAnsi="Times New Roman"/>
        <w:b w:val="0"/>
        <w:bCs w:val="0"/>
        <w:i w:val="0"/>
        <w:iCs w:val="0"/>
        <w:smallCaps w:val="0"/>
        <w:strike w:val="0"/>
        <w:sz w:val="24"/>
        <w:szCs w:val="24"/>
        <w:u w:val="none"/>
        <w:shd w:fill="auto" w:val="clear"/>
        <w:vertAlign w:val="baseline"/>
        <w:rtl w:val="0"/>
      </w:rPr>
      <w:t xml:space="preserve"> </w:t>
    </w:r>
    <w:r w:rsidDel="00000000" w:rsidR="00000000" w:rsidRPr="00000000">
      <w:rPr>
        <w:color w:val="ff0000"/>
        <w:rtl w:val="0"/>
      </w:rPr>
      <w:t xml:space="preserve">Leverandør AS</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1068" w:hanging="360"/>
      </w:pPr>
      <w:rPr>
        <w:rFonts w:ascii="Noto Sans Symbols" w:cs="Noto Sans Symbols" w:eastAsia="Noto Sans Symbols" w:hAnsi="Noto Sans Symbols"/>
      </w:rPr>
    </w:lvl>
    <w:lvl w:ilvl="1">
      <w:start w:val="1"/>
      <w:numFmt w:val="bullet"/>
      <w:lvlText w:val="o"/>
      <w:lvlJc w:val="left"/>
      <w:pPr>
        <w:ind w:left="1788" w:hanging="360"/>
      </w:pPr>
      <w:rPr>
        <w:rFonts w:ascii="Courier New" w:cs="Courier New" w:eastAsia="Courier New" w:hAnsi="Courier New"/>
      </w:rPr>
    </w:lvl>
    <w:lvl w:ilvl="2">
      <w:start w:val="1"/>
      <w:numFmt w:val="bullet"/>
      <w:lvlText w:val="▪"/>
      <w:lvlJc w:val="left"/>
      <w:pPr>
        <w:ind w:left="2508" w:hanging="360"/>
      </w:pPr>
      <w:rPr>
        <w:rFonts w:ascii="Noto Sans Symbols" w:cs="Noto Sans Symbols" w:eastAsia="Noto Sans Symbols" w:hAnsi="Noto Sans Symbols"/>
      </w:rPr>
    </w:lvl>
    <w:lvl w:ilvl="3">
      <w:start w:val="1"/>
      <w:numFmt w:val="bullet"/>
      <w:lvlText w:val="●"/>
      <w:lvlJc w:val="left"/>
      <w:pPr>
        <w:ind w:left="3228" w:hanging="360"/>
      </w:pPr>
      <w:rPr>
        <w:rFonts w:ascii="Noto Sans Symbols" w:cs="Noto Sans Symbols" w:eastAsia="Noto Sans Symbols" w:hAnsi="Noto Sans Symbols"/>
      </w:rPr>
    </w:lvl>
    <w:lvl w:ilvl="4">
      <w:start w:val="1"/>
      <w:numFmt w:val="bullet"/>
      <w:lvlText w:val="o"/>
      <w:lvlJc w:val="left"/>
      <w:pPr>
        <w:ind w:left="3948" w:hanging="360"/>
      </w:pPr>
      <w:rPr>
        <w:rFonts w:ascii="Courier New" w:cs="Courier New" w:eastAsia="Courier New" w:hAnsi="Courier New"/>
      </w:rPr>
    </w:lvl>
    <w:lvl w:ilvl="5">
      <w:start w:val="1"/>
      <w:numFmt w:val="bullet"/>
      <w:lvlText w:val="▪"/>
      <w:lvlJc w:val="left"/>
      <w:pPr>
        <w:ind w:left="4668" w:hanging="360"/>
      </w:pPr>
      <w:rPr>
        <w:rFonts w:ascii="Noto Sans Symbols" w:cs="Noto Sans Symbols" w:eastAsia="Noto Sans Symbols" w:hAnsi="Noto Sans Symbols"/>
      </w:rPr>
    </w:lvl>
    <w:lvl w:ilvl="6">
      <w:start w:val="1"/>
      <w:numFmt w:val="bullet"/>
      <w:lvlText w:val="●"/>
      <w:lvlJc w:val="left"/>
      <w:pPr>
        <w:ind w:left="5388" w:hanging="360"/>
      </w:pPr>
      <w:rPr>
        <w:rFonts w:ascii="Noto Sans Symbols" w:cs="Noto Sans Symbols" w:eastAsia="Noto Sans Symbols" w:hAnsi="Noto Sans Symbols"/>
      </w:rPr>
    </w:lvl>
    <w:lvl w:ilvl="7">
      <w:start w:val="1"/>
      <w:numFmt w:val="bullet"/>
      <w:lvlText w:val="o"/>
      <w:lvlJc w:val="left"/>
      <w:pPr>
        <w:ind w:left="6108" w:hanging="360"/>
      </w:pPr>
      <w:rPr>
        <w:rFonts w:ascii="Courier New" w:cs="Courier New" w:eastAsia="Courier New" w:hAnsi="Courier New"/>
      </w:rPr>
    </w:lvl>
    <w:lvl w:ilvl="8">
      <w:start w:val="1"/>
      <w:numFmt w:val="bullet"/>
      <w:lvlText w:val="▪"/>
      <w:lvlJc w:val="left"/>
      <w:pPr>
        <w:ind w:left="6828" w:hanging="360"/>
      </w:pPr>
      <w:rPr>
        <w:rFonts w:ascii="Noto Sans Symbols" w:cs="Noto Sans Symbols" w:eastAsia="Noto Sans Symbols" w:hAnsi="Noto Sans Symbols"/>
      </w:rPr>
    </w:lvl>
  </w:abstractNum>
  <w:abstractNum w:abstractNumId="3">
    <w:lvl w:ilvl="0">
      <w:start w:val="1"/>
      <w:numFmt w:val="decimal"/>
      <w:lvlText w:val="%1"/>
      <w:lvlJc w:val="left"/>
      <w:pPr>
        <w:ind w:left="1277" w:hanging="850.9999999999999"/>
      </w:pPr>
      <w:rPr/>
    </w:lvl>
    <w:lvl w:ilvl="1">
      <w:start w:val="1"/>
      <w:numFmt w:val="decimal"/>
      <w:lvlText w:val="%1.%2"/>
      <w:lvlJc w:val="left"/>
      <w:pPr>
        <w:ind w:left="851" w:hanging="851"/>
      </w:pPr>
      <w:rPr/>
    </w:lvl>
    <w:lvl w:ilvl="2">
      <w:start w:val="1"/>
      <w:numFmt w:val="decimal"/>
      <w:lvlText w:val="%1.%2.%3"/>
      <w:lvlJc w:val="left"/>
      <w:pPr>
        <w:ind w:left="851" w:hanging="851"/>
      </w:pPr>
      <w:rPr/>
    </w:lvl>
    <w:lvl w:ilvl="3">
      <w:start w:val="1"/>
      <w:numFmt w:val="decimal"/>
      <w:lvlText w:val="%1.%2.%3.%4"/>
      <w:lvlJc w:val="left"/>
      <w:pPr>
        <w:ind w:left="851" w:hanging="851"/>
      </w:pPr>
      <w:rPr/>
    </w:lvl>
    <w:lvl w:ilvl="4">
      <w:start w:val="1"/>
      <w:numFmt w:val="decimal"/>
      <w:lvlText w:val="%1.%2.%3.%4.%5"/>
      <w:lvlJc w:val="left"/>
      <w:pPr>
        <w:ind w:left="851" w:hanging="851"/>
      </w:pPr>
      <w:rPr/>
    </w:lvl>
    <w:lvl w:ilvl="5">
      <w:start w:val="1"/>
      <w:numFmt w:val="decimal"/>
      <w:lvlText w:val="%1.%2.%3.%4.%5.%6"/>
      <w:lvlJc w:val="left"/>
      <w:pPr>
        <w:ind w:left="851" w:hanging="851"/>
      </w:pPr>
      <w:rPr/>
    </w:lvl>
    <w:lvl w:ilvl="6">
      <w:start w:val="1"/>
      <w:numFmt w:val="decimal"/>
      <w:lvlText w:val="%1.%2.%3.%4.%5.%6.%7"/>
      <w:lvlJc w:val="left"/>
      <w:pPr>
        <w:ind w:left="851" w:hanging="851"/>
      </w:pPr>
      <w:rPr/>
    </w:lvl>
    <w:lvl w:ilvl="7">
      <w:start w:val="1"/>
      <w:numFmt w:val="decimal"/>
      <w:lvlText w:val="%1.%2.%3.%4.%5.%6.%7.%8"/>
      <w:lvlJc w:val="left"/>
      <w:pPr>
        <w:ind w:left="851" w:hanging="851"/>
      </w:pPr>
      <w:rPr/>
    </w:lvl>
    <w:lvl w:ilvl="8">
      <w:start w:val="1"/>
      <w:numFmt w:val="decimal"/>
      <w:lvlText w:val="%1.%2.%3.%4.%5.%6.%7.%8.%9"/>
      <w:lvlJc w:val="left"/>
      <w:pPr>
        <w:ind w:left="851" w:hanging="851"/>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n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40" w:lineRule="auto"/>
      <w:ind w:left="851" w:hanging="360"/>
    </w:pPr>
    <w:rPr>
      <w:b w:val="1"/>
      <w:bCs w:val="1"/>
      <w:sz w:val="28"/>
      <w:szCs w:val="28"/>
    </w:rPr>
  </w:style>
  <w:style w:type="paragraph" w:styleId="Heading2">
    <w:name w:val="heading 2"/>
    <w:basedOn w:val="Normal"/>
    <w:next w:val="Normal"/>
    <w:pPr>
      <w:keepNext w:val="1"/>
      <w:spacing w:before="240" w:lineRule="auto"/>
      <w:ind w:left="1277" w:hanging="851"/>
    </w:pPr>
    <w:rPr>
      <w:b w:val="1"/>
      <w:bCs w:val="1"/>
      <w:sz w:val="28"/>
      <w:szCs w:val="28"/>
    </w:rPr>
  </w:style>
  <w:style w:type="paragraph" w:styleId="Heading3">
    <w:name w:val="heading 3"/>
    <w:basedOn w:val="Normal"/>
    <w:next w:val="Normal"/>
    <w:pPr>
      <w:keepNext w:val="1"/>
      <w:spacing w:after="60" w:before="240" w:lineRule="auto"/>
      <w:ind w:left="851"/>
    </w:pPr>
    <w:rPr>
      <w:b w:val="1"/>
      <w:bCs w:val="1"/>
    </w:rPr>
  </w:style>
  <w:style w:type="paragraph" w:styleId="Heading4">
    <w:name w:val="heading 4"/>
    <w:basedOn w:val="Normal"/>
    <w:next w:val="Normal"/>
    <w:pPr>
      <w:keepNext w:val="1"/>
      <w:keepLines w:val="1"/>
      <w:spacing w:after="60" w:before="240" w:lineRule="auto"/>
      <w:ind w:left="851"/>
    </w:pPr>
    <w:rPr>
      <w:b w:val="1"/>
      <w:bCs w:val="1"/>
    </w:rPr>
  </w:style>
  <w:style w:type="paragraph" w:styleId="Heading5">
    <w:name w:val="heading 5"/>
    <w:basedOn w:val="Normal"/>
    <w:next w:val="Normal"/>
    <w:pPr>
      <w:keepNext w:val="1"/>
      <w:keepLines w:val="1"/>
      <w:spacing w:before="200" w:lineRule="auto"/>
      <w:ind w:left="3600" w:hanging="360"/>
    </w:pPr>
    <w:rPr>
      <w:rFonts w:ascii="Cambria" w:cs="Cambria" w:eastAsia="Cambria" w:hAnsi="Cambria"/>
      <w:color w:val="243f60"/>
    </w:rPr>
  </w:style>
  <w:style w:type="paragraph" w:styleId="Heading6">
    <w:name w:val="heading 6"/>
    <w:basedOn w:val="Normal"/>
    <w:next w:val="Normal"/>
    <w:pPr>
      <w:keepNext w:val="1"/>
      <w:keepLines w:val="1"/>
      <w:spacing w:before="200" w:lineRule="auto"/>
      <w:ind w:left="4320" w:hanging="360"/>
    </w:pPr>
    <w:rPr>
      <w:rFonts w:ascii="Cambria" w:cs="Cambria" w:eastAsia="Cambria" w:hAnsi="Cambria"/>
      <w:i w:val="1"/>
      <w:iCs w:val="1"/>
      <w:color w:val="243f60"/>
    </w:rPr>
  </w:style>
  <w:style w:type="paragraph" w:styleId="Title">
    <w:name w:val="Title"/>
    <w:basedOn w:val="Normal"/>
    <w:next w:val="Normal"/>
    <w:pPr>
      <w:jc w:val="center"/>
    </w:pPr>
    <w:rPr>
      <w:b w:val="1"/>
      <w:bCs w:val="1"/>
      <w:smallCaps w:val="1"/>
      <w:sz w:val="36"/>
      <w:szCs w:val="36"/>
    </w:rPr>
  </w:style>
  <w:style w:type="paragraph" w:styleId="Subtitle">
    <w:name w:val="Subtitle"/>
    <w:basedOn w:val="Normal"/>
    <w:next w:val="Normal"/>
    <w:pPr>
      <w:jc w:val="center"/>
    </w:pPr>
    <w:rPr>
      <w:sz w:val="32"/>
      <w:szCs w:val="32"/>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yperlink" Target="https://anskaffelser.no/verktoy/veiledere/elektronisk-handelsformat-ehf-veileder-systemleverandorer"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PTSans-regular.ttf"/><Relationship Id="rId4" Type="http://schemas.openxmlformats.org/officeDocument/2006/relationships/font" Target="fonts/PTSans-bold.ttf"/><Relationship Id="rId5" Type="http://schemas.openxmlformats.org/officeDocument/2006/relationships/font" Target="fonts/PTSans-italic.ttf"/><Relationship Id="rId6" Type="http://schemas.openxmlformats.org/officeDocument/2006/relationships/font" Target="fonts/PTSans-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7kWTQaRtNWoEcciLwkScKJ2h6w==">CgMxLjAyCGguZ2pkZ3hzMgloLjMwajB6bGwyCWguMWZvYjl0ZTIJaC4zem55c2g3MgloLjJldDkycDAyCGgudHlqY3d0MgloLjNkeTZ2a20yCWguMXQzaDVzZjIOaC5jcHJqa3E5MDB2dGgyCWguNGQzNG9nODIJaC4yczhleW8xMgloLjE3ZHA4dnUyCWguM3JkY3JqbjIOaC4zanU2M2VmYnVwdXYyCWguMjZpbjFyZzIIaC5sbnhiejkyCWguMzVua3VuMjIJaC4xa3N2NHV2MgloLjQ0c2luaW8yCWguMmp4c3hxaDIIaC56MzM3eWEyCWguMXk4MTB0dzIJaC40aTdvamhwMgloLjJ4Y3l0cGkyCWguMWNpOTN4YjIJaC4zd2h3bWw0MgloLjJibjZ3c3gyCGgucXNoNzBxOAByITFPV0kwRFBNc2stOXg3bGg3ay1oRFozSnNrSXlCWWpi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